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BA9" w:rsidRPr="00C74BA9" w:rsidRDefault="00C74BA9" w:rsidP="00C74BA9">
      <w:pPr>
        <w:autoSpaceDE w:val="0"/>
        <w:autoSpaceDN w:val="0"/>
        <w:adjustRightInd w:val="0"/>
        <w:spacing w:after="0" w:line="240" w:lineRule="auto"/>
        <w:ind w:firstLine="822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BA9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C74BA9" w:rsidRDefault="00C74BA9" w:rsidP="00C74B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4BA9" w:rsidRPr="00870453" w:rsidRDefault="00C74BA9" w:rsidP="00C74B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ИЗМЕНЕНИЯ</w:t>
      </w:r>
    </w:p>
    <w:p w:rsidR="00C74BA9" w:rsidRDefault="00C74BA9" w:rsidP="00C74B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1B75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hyperlink r:id="rId7" w:history="1">
        <w:proofErr w:type="gramStart"/>
        <w:r w:rsidRPr="00541B75">
          <w:rPr>
            <w:rFonts w:ascii="Times New Roman" w:eastAsia="Calibri" w:hAnsi="Times New Roman" w:cs="Times New Roman"/>
            <w:b/>
            <w:sz w:val="28"/>
            <w:szCs w:val="28"/>
          </w:rPr>
          <w:t>Поряд</w:t>
        </w:r>
      </w:hyperlink>
      <w:r w:rsidRPr="00541B75">
        <w:rPr>
          <w:rFonts w:ascii="Times New Roman" w:eastAsia="Calibri" w:hAnsi="Times New Roman" w:cs="Times New Roman"/>
          <w:b/>
          <w:sz w:val="28"/>
          <w:szCs w:val="28"/>
        </w:rPr>
        <w:t>ке</w:t>
      </w:r>
      <w:proofErr w:type="gramEnd"/>
      <w:r w:rsidRPr="00870453">
        <w:rPr>
          <w:rFonts w:ascii="Times New Roman" w:eastAsia="Calibri" w:hAnsi="Times New Roman" w:cs="Times New Roman"/>
          <w:b/>
          <w:sz w:val="28"/>
          <w:szCs w:val="28"/>
        </w:rPr>
        <w:t xml:space="preserve"> предоставления и распределения субсидий</w:t>
      </w:r>
    </w:p>
    <w:p w:rsidR="00C74BA9" w:rsidRDefault="00C74BA9" w:rsidP="00C74B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0453">
        <w:rPr>
          <w:rFonts w:ascii="Times New Roman" w:eastAsia="Calibri" w:hAnsi="Times New Roman" w:cs="Times New Roman"/>
          <w:b/>
          <w:sz w:val="28"/>
          <w:szCs w:val="28"/>
        </w:rPr>
        <w:t>местным бюджетам из областного бюджета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на реализацию</w:t>
      </w:r>
    </w:p>
    <w:p w:rsidR="00C74BA9" w:rsidRDefault="00C74BA9" w:rsidP="00C74BA9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мероприятий по благоустройству сельских территорий</w:t>
      </w:r>
    </w:p>
    <w:p w:rsidR="00C74BA9" w:rsidRDefault="00C74BA9" w:rsidP="00C74BA9">
      <w:pPr>
        <w:pStyle w:val="a6"/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Пункт 1 изложить в следующей редакции:</w:t>
      </w:r>
    </w:p>
    <w:p w:rsidR="00C74BA9" w:rsidRPr="00922C7D" w:rsidRDefault="00C74BA9" w:rsidP="00C74BA9">
      <w:pPr>
        <w:pStyle w:val="a6"/>
        <w:tabs>
          <w:tab w:val="left" w:pos="1276"/>
        </w:tabs>
        <w:spacing w:line="360" w:lineRule="auto"/>
        <w:ind w:left="0"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922C7D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«1. Порядок предоставления и распределения субсидий местным бюджетам из областного бюджета на реализацию мероприятий по благоустро</w:t>
      </w:r>
      <w:r w:rsidRPr="00922C7D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й</w:t>
      </w:r>
      <w:r w:rsidRPr="00922C7D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ству сельских территорий (далее – Порядок) устанавливает правила пред</w:t>
      </w:r>
      <w:r w:rsidRPr="00922C7D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о</w:t>
      </w:r>
      <w:r w:rsidRPr="00922C7D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ставления и распределения субсидий местным бюджетам из областного бю</w:t>
      </w:r>
      <w:r w:rsidRPr="00922C7D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д</w:t>
      </w:r>
      <w:r w:rsidRPr="00922C7D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жета на обеспечение комплексного развития сельских территорий (далее – субсидия)»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.</w:t>
      </w:r>
    </w:p>
    <w:p w:rsidR="00C74BA9" w:rsidRDefault="00C74BA9" w:rsidP="00C74BA9">
      <w:pPr>
        <w:pStyle w:val="a6"/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Пункт 3 дополнить абзацами</w:t>
      </w:r>
      <w:r w:rsidRPr="00922C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следующего содержания: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элементам благоустройства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проектов по благоустройству сельских территорий 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могут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быть отнесены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декоративные, технические, планировочные, конструктивные устройства;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элементы озеленения;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различные виды оборудования и оформления, в том числе фасадов зд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ний, строений, сооружений;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малые архитектурные формы;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некапитальные нестационарные строения и сооружения, информац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онные щиты и указатели, применяемые как составные части благоустройства территории.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 направлению «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Создание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 обустройство детской площадки».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детской </w:t>
      </w:r>
      <w:proofErr w:type="gramStart"/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площадке</w:t>
      </w:r>
      <w:proofErr w:type="gramEnd"/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возможно предусмо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тр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ть следующие элементы благоустройства: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игровое оборудование;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скамьи и урны;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осветительное оборудование;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ограждение, отвечающее требованиям безопасности и удобн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ое</w:t>
      </w:r>
      <w:r w:rsidRPr="002E6D9D">
        <w:br/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в использовании (возможно исполнение в деревянном исполнении, живой и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городи и так далее);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информационный стенд с правилами пользования игровым оборудов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нием;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дополнительно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возможно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предусмотреть наличие туалетов 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и рукомо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ников,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фонтанчиков для питьевой воды.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формировании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роекта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благоустройству сельских территорий 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созданию и обустройству детской площадки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предусматривать возможность использования детской площадки круглогодично.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Для этого д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етские игровые площадки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обеспечить навесами или крытыми павильонами,</w:t>
      </w:r>
      <w:r w:rsidRPr="002E6D9D">
        <w:t xml:space="preserve"> 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а также предусмотреть использование тактильно-контрастных указателей.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Требования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отдельным элементам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 детских площадок:</w:t>
      </w:r>
    </w:p>
    <w:p w:rsidR="00C74BA9" w:rsidRPr="0071657D" w:rsidRDefault="00C74BA9" w:rsidP="00C74BA9">
      <w:pPr>
        <w:pStyle w:val="a6"/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Мягкие виды покрытия.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Места размещения открытых плоскостных физкультурно-спортивных</w:t>
      </w:r>
      <w:r w:rsidRPr="002E6D9D">
        <w:br/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физкультурно-досуговых и детских площадок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обустраивать</w:t>
      </w:r>
      <w:r w:rsidRPr="002E6D9D">
        <w:br/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Межгосударственным стандартом Российской Федерации ГОСТ 34614.1-2019 Оборудование и покрытия игровых площадок. Часть 1. Общие требования безопасности и методы испытаний (с Поправкой), утве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жденным приказом Федерального агентства по техническому регулированию и метрологии 29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.11.2019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1302-ст.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даропоглощающи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proofErr w:type="spellEnd"/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покрыти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 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детских площадок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выпо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л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нять из современных материалов, обеспечивающих </w:t>
      </w:r>
      <w:proofErr w:type="spellStart"/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травмобезопасность</w:t>
      </w:r>
      <w:proofErr w:type="spellEnd"/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эк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логичность</w:t>
      </w:r>
      <w:proofErr w:type="spellEnd"/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эстетический вид</w:t>
      </w:r>
      <w:proofErr w:type="gramEnd"/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, таких как: резиновая крошка, резиновые пл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ты, гранулы, этиленпропиленовый каучук, а также натуральных материалов: опилок, древесная крошка, песка (не содержат загрязнений или частиц гл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ны).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2. Озеленение.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аботы по сохранению и (или) созданию озелененных территорий, в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садк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зеленых насаждений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деревьев и кустарников, разбивка газонов, цве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ников, клумб.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елены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насаждени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должны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разделять различные функциональные зоны детских площадок.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3. Игровое оборудование.</w:t>
      </w:r>
    </w:p>
    <w:p w:rsidR="00C74BA9" w:rsidRPr="007A2ADE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И</w:t>
      </w:r>
      <w:r w:rsidRPr="007A2ADE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гровое оборудование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должно отвечать следующим требованиям:</w:t>
      </w:r>
      <w:r w:rsidRPr="007A2ADE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уч</w:t>
      </w:r>
      <w:r w:rsidRPr="007A2ADE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и</w:t>
      </w:r>
      <w:r w:rsidRPr="007A2ADE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тыва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ть</w:t>
      </w:r>
      <w:r w:rsidRPr="007A2ADE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особенности естественной среды, 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предусматривать </w:t>
      </w:r>
      <w:r w:rsidRPr="007A2ADE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разнообразные возможности для игры, доступных для детей разных возрастных групп, в том числе для детей с ограниченными возможностями, должно обеспечивать комфорт для детей и их сопровождающих, в соответствии с требованиями сан</w:t>
      </w:r>
      <w:r w:rsidRPr="007A2ADE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и</w:t>
      </w:r>
      <w:r w:rsidRPr="007A2ADE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тарно-гигиенических норм, охраны жизни и здоровья ребенка, быть удобным в технической эксплуатации, эстетически привлекательным.</w:t>
      </w:r>
      <w:proofErr w:type="gramEnd"/>
      <w:r w:rsidRPr="007A2ADE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Необходимо</w:t>
      </w:r>
      <w:r w:rsidRPr="007A2ADE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пр</w:t>
      </w:r>
      <w:r w:rsidRPr="007A2ADE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и</w:t>
      </w:r>
      <w:r w:rsidRPr="007A2ADE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менение модульного оборудования, обеспечивающего вариантность сочетаний элементов.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обустройстве лестниц и полов детских площадок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пользовать специальное противоскользящее покрытие. Для защиты детей</w:t>
      </w:r>
      <w:r w:rsidRPr="002E6D9D">
        <w:br/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падения игровое оборудование рекомендуется оснастить ограждениями.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использовать игровое оборудование без острых углов (мин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мальный радиус закругления – 3 миллиметра). </w:t>
      </w:r>
    </w:p>
    <w:p w:rsidR="00C74BA9" w:rsidRPr="004C62FC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4C62FC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В двигательных комплексах (качели и качалки) необходимо применять демпфирующие устройства, снижающие скорость движения и уменьшающие </w:t>
      </w:r>
      <w:proofErr w:type="gramStart"/>
      <w:r w:rsidRPr="004C62FC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удары</w:t>
      </w:r>
      <w:proofErr w:type="gramEnd"/>
      <w:r w:rsidRPr="004C62FC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и толчки в крайних положениях. Требуемая высота игровых элементов – не более 3 метров. Конструкцией оборудования исключается возможность </w:t>
      </w:r>
      <w:proofErr w:type="spellStart"/>
      <w:r w:rsidRPr="004C62FC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за</w:t>
      </w:r>
      <w:r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с</w:t>
      </w:r>
      <w:r w:rsidRPr="004C62FC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тревания</w:t>
      </w:r>
      <w:proofErr w:type="spellEnd"/>
      <w:r w:rsidRPr="004C62FC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тела, частей тела или одежды ребенка. Поручни обо</w:t>
      </w:r>
      <w:r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рудования нео</w:t>
      </w:r>
      <w:r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б</w:t>
      </w:r>
      <w:r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ходимо</w:t>
      </w:r>
      <w:r w:rsidRPr="004C62FC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предусматривать таким образом, чтобы полностью охватывались рукой ребенка.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направлению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Создание и обустройство спортивной площадки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еречень элементов благоустройства на спортивных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площадках вкл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чать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покрытие площадки, элементы сопряжения поверхности площадки 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 г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зоном, озеленение, спортивное оборудование, включая уличные тренажеры, скамьи и урны, осветительное оборудование, ограждение, информационный стенд с правилами пользования спортивным оборудованием.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Требования к отдельным элементам работ: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1. Покрытие спортивной площадки.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Выбор типа покрытия площадки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осуществлять в зависим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сти от вида и специализации площадки (функциональной зоны площадки), природно-климатических условий, экономических возможностей и предп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чтений пользователей площадкой.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6E38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Для площадок, функциональных зон, предполагающих занятие физкул</w:t>
      </w:r>
      <w:r w:rsidRPr="00AA6E38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ь</w:t>
      </w:r>
      <w:r w:rsidRPr="00AA6E38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турой и спортом, необходимо применять сертифицированное на соответствие требованиям национальных стандартов Российской Федерации (ГОСТ Р) спортивное покрытие, тип которого зависит от вида и специализации площа</w:t>
      </w:r>
      <w:r w:rsidRPr="00AA6E38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д</w:t>
      </w:r>
      <w:r w:rsidRPr="00AA6E38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ки (функциональной зоны площадки), а также требований к покрытиям, предъявляемым в зависимости от вида спорта, для занятий которым организ</w:t>
      </w:r>
      <w:r w:rsidRPr="00AA6E38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о</w:t>
      </w:r>
      <w:r w:rsidRPr="00AA6E38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вывается площадка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2. Спортивное оборудование для за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нятий различными видами спорта.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Спортивное оборудование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предусматривать для всех во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растных групп населения. Спортивное оборудование в виде специальных физкультурных снарядов и тренажеров может быть как заводского изгото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ления, так и выполненным из бревен и брусьев со специально обработанной поверхностью, исключающей получение травм (отсутствие трещин, сколов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и т.п.).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 направлению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Создание и обустройство зоны отдыха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При формировании проектов под зоной отдыха понимаются террит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рии, предназначенные и обустроенные для организации активного массового отдыха, купания и рекреации (парки, скверы, пляжи). Для зоны отдыха и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пользуется природная или специально организованная территория.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 зоне </w:t>
      </w:r>
      <w:proofErr w:type="gramStart"/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отдыха</w:t>
      </w:r>
      <w:proofErr w:type="gramEnd"/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возможно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предусматривать следующие элементы благ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устройства: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твердые виды покрытия проездов, комбинированные дорожки;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сцена и площадка перед ней для проведения культурно-массовых м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роприятий;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беседки;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малые архитектурные формы;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скамьи и урны;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освещение (уличные фонари и декоративная подсветка);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ограждение;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озеленение;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оборудование для пляжа (навесы от солнца, лежаки, кабинки для пер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одевания, туалетные кабины);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площадки для выгула собак.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Требования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отдельным видам работ и элементам.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озеленени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территории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необходимо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предусматрива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ть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разбивку газонов, цветников, клумб, посадка саженцев деревьев и кустарников, обе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печивающие формирование среды зоны отдыха с активным использованием растительных компонентов, а также поддержание ранее созданной или изн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чально существующей природной среды.</w:t>
      </w:r>
    </w:p>
    <w:p w:rsidR="00C74BA9" w:rsidRPr="0071657D" w:rsidRDefault="00C74BA9" w:rsidP="00C74BA9">
      <w:pPr>
        <w:pStyle w:val="a6"/>
        <w:tabs>
          <w:tab w:val="left" w:pos="1276"/>
        </w:tabs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Саженцы деревьев и кустарников для озеленения территорий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необх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димо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применять в благоустройстве в соответствии с ГОСТ 24835-81, деревья декоративных лиственных пород ГОСТ 24909-81, деревья хвойных пород ГОСТ 25769-83, декоративные кустарники ГОСТ 26869-86, деревья и куста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ники садовые, и архитектурные формы ГОСТ 28055-89. Газоны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устраивать на полностью подготовленном и спланированном растительном грунте. Работы по озеленению территорий следует производить в зависим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сти от климатических условий подрайонов в соответствии</w:t>
      </w:r>
      <w:r w:rsidRPr="002E6D9D">
        <w:br/>
      </w:r>
      <w:r w:rsidRPr="002051EF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со сводом правил 131.13330.2020, утвержденным приказом Министерства </w:t>
      </w:r>
      <w:r w:rsidRPr="002051EF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lastRenderedPageBreak/>
        <w:t>стр</w:t>
      </w:r>
      <w:r w:rsidRPr="002051EF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о</w:t>
      </w:r>
      <w:r w:rsidRPr="002051EF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ительства и жилищно-коммунального хозяйства Российской Федерации</w:t>
      </w:r>
      <w:r w:rsidRPr="002E6D9D">
        <w:br/>
      </w:r>
      <w:r w:rsidRPr="002051EF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от 24.12.2020 № 859/</w:t>
      </w:r>
      <w:proofErr w:type="spellStart"/>
      <w:proofErr w:type="gramStart"/>
      <w:r w:rsidRPr="002051EF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пр</w:t>
      </w:r>
      <w:proofErr w:type="spellEnd"/>
      <w:proofErr w:type="gramEnd"/>
      <w:r w:rsidRPr="002051EF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«Об утверждении СП 131.13330.2020 «СНиП 23-01-99*</w:t>
      </w:r>
      <w:r w:rsidRPr="002051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Строительная климатология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введеного</w:t>
      </w:r>
      <w:proofErr w:type="spellEnd"/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действие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с 25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.06.2021.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. К малым архитектурным формам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относ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тся: декоративная скульпт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ра, объекты монументального искусства, арт-объекты, фонтаны, питьевые фонтанчики, клумбы, вазы для цветов и озеленения; светильники, информ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ционные стенды.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Малые архитектурные формы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следует включать в проект с учетом: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комплексности, заключающейся в проектировании не отдельных малых архитектурных форм, а их комплексов, проектировании функционально</w:t>
      </w:r>
      <w:r w:rsidRPr="002E6D9D">
        <w:br/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и композиционно взаимосвязанных элементов предметно-пространственной среды;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единой идеи проекта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благоустройству сельских территорий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, прое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тирования комплексов малых архитектурных форм в едином стиле с учетом стилевых особенностей сложившегося образа окружающей застройки;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природных условий и ландшафта проектируемой среды;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сохранения национального колорита, преемственности, культурных традиций;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интересного, запоминающегося художественного образа, соответствие художественного своеобразия малых форм своему назначению;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антивандальной защищенности от разрушения, оклейки, нанесения надписей и изображений;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функционального зонирования;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применения природных материалов создающих комфортную среду;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безопасности для потенциальных пользователей.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устан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овке скамьи следует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предусматрива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ть следующее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: спинки (для скамеек рекреационных зон); спинки и поручни (для скамеек дворовых зон); отсутствие спинок и поручней возможно для скамеек транзитных (п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шеходных) зон.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4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Урны, малые контейнеры для мусора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устанавливать</w:t>
      </w:r>
      <w:r w:rsidRPr="002E6D9D">
        <w:br/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с учетом следующих парамет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ов:</w:t>
      </w:r>
    </w:p>
    <w:p w:rsidR="00C74BA9" w:rsidRPr="00DF1636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достаточная высота (мин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имальная около 100 см) и объем </w:t>
      </w:r>
      <w:r w:rsidRPr="00DF1636">
        <w:rPr>
          <w:rFonts w:ascii="Times New Roman" w:eastAsia="Calibri" w:hAnsi="Times New Roman" w:cs="Times New Roman"/>
          <w:sz w:val="28"/>
          <w:szCs w:val="28"/>
          <w:lang w:eastAsia="ru-RU"/>
        </w:rPr>
        <w:t>в зависимости от места установки и потребности;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наличие рельефного </w:t>
      </w:r>
      <w:proofErr w:type="spellStart"/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текстурирования</w:t>
      </w:r>
      <w:proofErr w:type="spellEnd"/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перфорирования для защиты от графического вандализма;</w:t>
      </w:r>
    </w:p>
    <w:p w:rsidR="00C74BA9" w:rsidRPr="00DF1636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использование и аккуратн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ое расположение вставных ведер </w:t>
      </w:r>
      <w:r w:rsidRPr="00DF1636">
        <w:rPr>
          <w:rFonts w:ascii="Times New Roman" w:eastAsia="Calibri" w:hAnsi="Times New Roman" w:cs="Times New Roman"/>
          <w:sz w:val="28"/>
          <w:szCs w:val="28"/>
          <w:lang w:eastAsia="ru-RU"/>
        </w:rPr>
        <w:t>и мусорных мешков.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 направлению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Организация освещения территории, включая арх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тектурную подсветку зданий, строений, сооружений, в том числе с использ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ванием энергосберегающих технологий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данного направления провод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работы по замене и уст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новке уличных фонарей, светильников, ламп, опор наружного освещения (светильников со светодиодными лампами).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При проектировании автоматизированных систем управления нару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ж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ным освещением,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предусматривать: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автоматизацию снятия показаний счетчиков;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дистанционное автоматическое включение пунктов питания;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сигнализацию при обрывах подводящих проводов и кабелей;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сигнализацию при изменении мощности потребления (при перегорании ламп), </w:t>
      </w:r>
      <w:proofErr w:type="gramStart"/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самоходом счетчиков.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предусматривать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функциональное, архитектурное 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информационное освещение с целью решения утилитарных, </w:t>
      </w:r>
      <w:proofErr w:type="spellStart"/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светопланирово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ч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ных</w:t>
      </w:r>
      <w:proofErr w:type="spellEnd"/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светокомпозиционных</w:t>
      </w:r>
      <w:proofErr w:type="spellEnd"/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задач, в том числе при необходимости свет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цветового зонирования территорий муниципального образования и формир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вания системы </w:t>
      </w:r>
      <w:proofErr w:type="spellStart"/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светопространственных</w:t>
      </w:r>
      <w:proofErr w:type="spellEnd"/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ансамблей.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При проектировании каждой из трех основных групп осветительных установок (функционального, архитектурного освещения, световой инфо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мации)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предусматривать:</w:t>
      </w:r>
    </w:p>
    <w:p w:rsidR="00C74BA9" w:rsidRPr="00BF51BA" w:rsidRDefault="00C74BA9" w:rsidP="00C74BA9">
      <w:pPr>
        <w:pStyle w:val="a6"/>
        <w:tabs>
          <w:tab w:val="left" w:pos="1276"/>
        </w:tabs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количественные и качественные показатели, предусмотренные де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ствующими нормами искусственного освещения селитебных территорий</w:t>
      </w:r>
      <w:r w:rsidRPr="002E6D9D">
        <w:br/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наружного архитектурного освещения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свод правил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52.13330.2016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BF51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утве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жденн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приказом Министерства строительства и жилищно-коммунального хозяйства Российской Федерации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.11.2016</w:t>
      </w:r>
      <w:r w:rsidRPr="002E6D9D">
        <w:br/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№ 777/</w:t>
      </w:r>
      <w:proofErr w:type="spellStart"/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gramStart"/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p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BF51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СП 52.13330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BF51BA">
        <w:rPr>
          <w:rFonts w:ascii="Times New Roman" w:eastAsia="Calibri" w:hAnsi="Times New Roman" w:cs="Times New Roman"/>
          <w:sz w:val="28"/>
          <w:szCs w:val="28"/>
          <w:lang w:eastAsia="ru-RU"/>
        </w:rPr>
        <w:t>СНиП 23-05-95* Естественное и искусственное освещение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введенного в действие с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.05.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2017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C74BA9" w:rsidRPr="0071657D" w:rsidRDefault="00C74BA9" w:rsidP="00C74BA9">
      <w:pPr>
        <w:pStyle w:val="a6"/>
        <w:tabs>
          <w:tab w:val="left" w:pos="1276"/>
        </w:tabs>
        <w:spacing w:line="360" w:lineRule="auto"/>
        <w:ind w:left="0" w:firstLine="69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надежность работы установок согласно разделам 6 и 7 Правил устро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ства электроустановок, утвержденных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Министерством</w:t>
      </w:r>
      <w:r w:rsidRPr="005C68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топлива и энергетики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C6861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.10.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1999, безопасность населения, обслуживающ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го персонала и, в необходимых случаях, защищенность от вандализма.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 направлению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Организация пешеходных коммуникаций, в том чи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ле тротуаров, аллей, велосипедных дорожек, тропинок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При проектировании пешеходных коммуникаций на территории нас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ленного пункта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необходимо обеспечивать 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минимальное количество перес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чений с транспортными коммуникациями, непрерывность системы пешехо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ных коммуникаций, возможность безопасного, беспрепятственного и удо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ного передвижения людей, включая инвалидов и маломобильные группы граждан, высокий уровень благоустройства и озеленения. В системе пеш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ходных коммуникаций необходимо выделять основные и второстепенные пешеходные связи.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Кроме того,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продольный уклон пешеходных коммуник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ций принимать не более 60 промилле, поперечный уклон (односкатный или двускатный) – оптимальный 20 промилле, минимальный – 5 промилле, ма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симальный – 30 промилле. Уклоны пешеходных коммуникаций с учетом обеспечения передвижения инвалидных колясок рекомендуется предусма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ривать не превышающими: продольный – 50 промилле, поперечный – 20 промилле. На пешеходных коммуникациях с уклонами 30–60 промилле не реже, чем через 100 м рекомендуется 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устраивать горизонтальные участки длиной не менее 5 м. В случаях, когда по условиям рельефа невозможно обеспечить указанные выше уклоны,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предусматривать устро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ство лестниц и пандусов.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необходимости расширения тротуаров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сматривать пешеходные галереи в составе прилегающей застройки.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обеспечить безопасность при пересечении пешеходных маршрутов с автомобильными проездами (освещенные и приподнятые над уровнем дороги пешеходные переходы) и велосипедными дорожками (зебра через велодорожки).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применять покрытие пешеходных дорожек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удобное при ходьбе и </w:t>
      </w:r>
      <w:proofErr w:type="gramStart"/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устойчивым</w:t>
      </w:r>
      <w:proofErr w:type="gramEnd"/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износу, а также качество применяемых материалов, планировка и дренаж пешеходных дорожек, обеспечивающих предупрежд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ние образования гололеда и слякоти зимой, луж и грязи в теплый период.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обустройстве пешеходных маршрутов предусматр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вать освещение в темное время суток.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планировании пешеходных маршрутов, общественных пространств (включая входные группы в здания)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обеспечивать о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сутствие барьеров для передвижения маломобильных групп граждан за счет устройства пандусов, правильно спроектированных съездов с тротуаров, та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тильной плитки и так далее.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планировании пешеходных маршрутов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предусматр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вать достаточное количество мест кратковременного отдыха (скамейки</w:t>
      </w:r>
      <w:r w:rsidRPr="002E6D9D">
        <w:br/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и прочие) для маломобильных граждан.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Элементы благоустройства пешеходных маршрутов (скамейки, урны, малые архитектурные формы) и визуальные аттракторы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план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ровать с учетом интенсивности пешеходного движения.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Пешеходные маршруты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оформить озеленением.</w:t>
      </w:r>
    </w:p>
    <w:p w:rsidR="00C74BA9" w:rsidRPr="000815E9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Основные пешеходные коммуникации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разрабатывать</w:t>
      </w:r>
      <w:r w:rsidRPr="002E6D9D">
        <w:br/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с учетом связи жилых, общественных, производственных и иных зданий</w:t>
      </w:r>
      <w:r w:rsidRPr="002E6D9D">
        <w:br/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с остановками общественного транспорта, учреждениями культурно-бытового обслуживания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рекреационными территориями, </w:t>
      </w:r>
      <w:r w:rsidRPr="000815E9">
        <w:rPr>
          <w:rFonts w:ascii="Times New Roman" w:eastAsia="Calibri" w:hAnsi="Times New Roman" w:cs="Times New Roman"/>
          <w:sz w:val="28"/>
          <w:szCs w:val="28"/>
          <w:lang w:eastAsia="ru-RU"/>
        </w:rPr>
        <w:t>а также связь ме</w:t>
      </w:r>
      <w:r w:rsidRPr="000815E9">
        <w:rPr>
          <w:rFonts w:ascii="Times New Roman" w:eastAsia="Calibri" w:hAnsi="Times New Roman" w:cs="Times New Roman"/>
          <w:sz w:val="28"/>
          <w:szCs w:val="28"/>
          <w:lang w:eastAsia="ru-RU"/>
        </w:rPr>
        <w:t>ж</w:t>
      </w:r>
      <w:r w:rsidRPr="000815E9">
        <w:rPr>
          <w:rFonts w:ascii="Times New Roman" w:eastAsia="Calibri" w:hAnsi="Times New Roman" w:cs="Times New Roman"/>
          <w:sz w:val="28"/>
          <w:szCs w:val="28"/>
          <w:lang w:eastAsia="ru-RU"/>
        </w:rPr>
        <w:t>ду основными точками притяжения.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Трассировку пешеходных коммуникаций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осуществлять</w:t>
      </w:r>
      <w:r w:rsidRPr="002E6D9D">
        <w:br/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(за исключением рекреационных дорожек) по кратчайшим направлени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ям.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Во всех случаях пересечения основных пешеходных коммуникаций</w:t>
      </w:r>
      <w:r w:rsidRPr="002E6D9D">
        <w:br/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транспортными проездами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предусматривать бордюрные па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дусы. При устройстве на пешеходных коммуникациях лестниц, пандусов, мостиков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обеспечивать создание равновеликой пропускной сп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собно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сти этих элементов.</w:t>
      </w:r>
    </w:p>
    <w:p w:rsidR="00C74BA9" w:rsidRPr="00A26E49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A26E49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Необходимо предусматривать, что насаждения, здания, выступающие элементы зданий и технические устройства, расположенные вдоль основных пешеходных коммуникаций, не должны сокращать ширину дорожек, а также – минимальную высоту свободного пространства над уровнем покрытия доро</w:t>
      </w:r>
      <w:r w:rsidRPr="00A26E49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ж</w:t>
      </w:r>
      <w:r w:rsidRPr="00A26E49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ки равную 2 метрам. При ширине основных пешеходных коммуникаций</w:t>
      </w:r>
      <w:r w:rsidRPr="002E6D9D">
        <w:br/>
      </w:r>
      <w:r w:rsidRPr="00A26E49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1,5 метра через каждые 30 метров необходимо предусматривать уширения (разъездные площадки) для обеспечения передвижения инвалидов в креслах-колясках во встречных направлениях.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еречень элементов благоустройства на территории основных пеш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ходных коммуникаций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может 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включат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: твердые виды покрытия, элементы сопряжения поверхностей, урны или малые контейнеры для мусора, освет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тельное оборудование, скамьи (на территории рекреаций).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Требования к покрытиям и конструкциям основных пешеходных коммуникаций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устанавливать с возможностью их всесезонной эк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плуатации, а при ширине 2,25 метра и более – возможностью эпизодического проезда специализированных транспортных сре</w:t>
      </w:r>
      <w:proofErr w:type="gramStart"/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дств пр</w:t>
      </w:r>
      <w:proofErr w:type="gramEnd"/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едусматривать мощ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ние плиткой.</w:t>
      </w:r>
    </w:p>
    <w:p w:rsidR="00C74BA9" w:rsidRPr="00ED55DF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ED55DF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lastRenderedPageBreak/>
        <w:t>Второстепенные пешеходные коммуникации, необходимо при проект</w:t>
      </w:r>
      <w:r w:rsidRPr="00ED55DF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и</w:t>
      </w:r>
      <w:r w:rsidRPr="00ED55DF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ровании учитывать необходимость связи между застройкой и элементами бл</w:t>
      </w:r>
      <w:r w:rsidRPr="00ED55DF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а</w:t>
      </w:r>
      <w:r w:rsidRPr="00ED55DF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гоустройства (площадками) в пределах участка территории, а также передв</w:t>
      </w:r>
      <w:r w:rsidRPr="00ED55DF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и</w:t>
      </w:r>
      <w:r w:rsidRPr="00ED55DF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жения на территории объектов рекреации (сквер, бульвар, парк, лесопарк).</w:t>
      </w:r>
      <w:r w:rsidRPr="00905240">
        <w:t xml:space="preserve"> </w:t>
      </w:r>
      <w:r w:rsidRPr="002E6D9D">
        <w:br/>
      </w:r>
      <w:r w:rsidRPr="00ED55DF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Рекомендуемая ширина второстепенных пешеходных коммуникаций – 1,0 – 1,5 метров.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еречень элементов благоустройства на территории второстепенных пешеходных коммуникаций может включать различные виды покрытия.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дорожках скверов, садов населенного пункта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сматривать твердые виды покрытия с элементами сопряжения.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дорожках крупных рекреационных объектов (парков, лесопарков)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предусматривать мягк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ие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комбинированны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покрыти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, пеш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ходные тропы с естественным грунтовым покрытием.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Твердые (капитальные) виды покрытия могут быть монолитные или сборные, из асфальтобетона, </w:t>
      </w:r>
      <w:proofErr w:type="spellStart"/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цементобетона</w:t>
      </w:r>
      <w:proofErr w:type="spellEnd"/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, природного камня и т.п. мат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риалов.</w:t>
      </w:r>
    </w:p>
    <w:p w:rsidR="00C74BA9" w:rsidRPr="005E5B12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разрешается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примен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ять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качестве покрытия кафельную плитку, гладкие или отполиро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ванные плиты из искусственного </w:t>
      </w:r>
      <w:r w:rsidRPr="005E5B12">
        <w:rPr>
          <w:rFonts w:ascii="Times New Roman" w:eastAsia="Calibri" w:hAnsi="Times New Roman" w:cs="Times New Roman"/>
          <w:sz w:val="28"/>
          <w:szCs w:val="28"/>
          <w:lang w:eastAsia="ru-RU"/>
        </w:rPr>
        <w:t>и естественного ка</w:t>
      </w:r>
      <w:r w:rsidRPr="005E5B12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5E5B12">
        <w:rPr>
          <w:rFonts w:ascii="Times New Roman" w:eastAsia="Calibri" w:hAnsi="Times New Roman" w:cs="Times New Roman"/>
          <w:sz w:val="28"/>
          <w:szCs w:val="28"/>
          <w:lang w:eastAsia="ru-RU"/>
        </w:rPr>
        <w:t>ня на территории пешеходных коммуникаций, в наземных переходах, на ст</w:t>
      </w:r>
      <w:r w:rsidRPr="005E5B12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5E5B12">
        <w:rPr>
          <w:rFonts w:ascii="Times New Roman" w:eastAsia="Calibri" w:hAnsi="Times New Roman" w:cs="Times New Roman"/>
          <w:sz w:val="28"/>
          <w:szCs w:val="28"/>
          <w:lang w:eastAsia="ru-RU"/>
        </w:rPr>
        <w:t>пенях лестниц.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Мягкие (некапитальные)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виды покрытия могут выполняться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пр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родных или искусственных сыпучих материалов (песок, щебень, гранитные высевки, керамзит, резиновая крошка и других), находящихся в естественном состоянии, сухих смесях, уплотненных или укрепленных вяжущими.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Газонные виды покрытия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выполнять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по специальным те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нологиям подготовки и посадки травяного покрова.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Комбинированные покрытия могут представляться в сочетании покр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тий, указанных выше (например, плитка, утопленная в газон).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Требования к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качеств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проектировании покрытия: прочное, </w:t>
      </w:r>
      <w:proofErr w:type="spellStart"/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ремо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топригодное</w:t>
      </w:r>
      <w:proofErr w:type="spellEnd"/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экологичное</w:t>
      </w:r>
      <w:proofErr w:type="spellEnd"/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, не допускающее скольжения. Выбор видов п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крытия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осуществлять в соответствии с их целевым назначением: 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твердые –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учетом возможных предельных нагрузок, характера и с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става движения, противопожарных требований, действующих на моме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нт проектирования;</w:t>
      </w:r>
    </w:p>
    <w:p w:rsidR="00C74BA9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мягкие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учетом их специфических свой</w:t>
      </w:r>
      <w:proofErr w:type="gramStart"/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ств пр</w:t>
      </w:r>
      <w:proofErr w:type="gramEnd"/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и благоустройстве о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дельных видов территорий (детских, спортивных площадок, площадок для выгула собак, прогулочных дорожек и других объектов);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газонных и комбинированных, как наиболее </w:t>
      </w:r>
      <w:proofErr w:type="spellStart"/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экологичных</w:t>
      </w:r>
      <w:proofErr w:type="spellEnd"/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сопряжении покрытия пешеходных коммуникаций с газоном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устанавливать садовый борт, что защищает газон и предотвр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щает попадание грязи и растительного мусора на покрытие, увеличивая срок его службы. На территории пешеходных зон возможно использование ест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ственных материалов (кирпич, дерево, валуны, керамический борт и так д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лее) для оформления примыкания различных типов покрытия.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 направлению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Создание и обустройство мест автомобильных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и в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лосипедных парковок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еречень элементов благоустройства территории на площадках авт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стоянок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может 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включат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: твердые виды покрытия, элементы сопряжения п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верхностей, разделительные элементы, осветительное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 информационное оборудование.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Покрытие площадок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проектировать </w:t>
      </w:r>
      <w:proofErr w:type="gramStart"/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аналогичным</w:t>
      </w:r>
      <w:proofErr w:type="gramEnd"/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покр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тию транспортных проездов.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Сопряжение покрытия площадки с проездом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выполнять</w:t>
      </w:r>
      <w:r w:rsidRPr="002E6D9D">
        <w:br/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в одном уровне без укладки бортового камня, с газоном.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Разделительные элементы на площадках могут быть выполнены в виде разметки (белых полос), озелененных полос (газонов), контейнерного озел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нения.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реализации проекта по благоустройству сельских нас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ленных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пунктов</w:t>
      </w:r>
      <w:proofErr w:type="gramEnd"/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возможно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предусматривать следующие виды автостоянок: кратковременного и длительного хранения автомобилей, уличных (в виде парковок на проезжей части, обозначенных разметкой), внеуличных (в виде «карманов» и отступов от проезжей части), гостевых (на участке жилой з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стройки), для хранения автомобилей населения (микрорайонные, районные), </w:t>
      </w:r>
      <w:proofErr w:type="spellStart"/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приобъектных</w:t>
      </w:r>
      <w:proofErr w:type="spellEnd"/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(у объекта или группы объектов), прочих (грузовых, перехв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тывающих и так да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лее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планировке общественных пространств и дворовых территорий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предусматривать физические барьеры, делающие невозможной парковку транспортных средств на газонах.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 направлению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Ремонтно-восстановительные работы улично-дорожной сети и дворовых проездов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данному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направлению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возможно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смотре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ть следующие работ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ремонт размытых и разрушенных участков автомобильных дорог;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укрепление обочин;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восстановление и замена дорожных одежд;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укладка выравнивающего (в том числе с использованием фрезеров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ния) и одного дополнительного слоя с обеспечением ровности 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и сцепных свойств покрытия;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замена бордюров, устройство недостающих и ремонт бордюров 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по краям усовершенствованных покрытий и тротуаров, восстановление покрытий на укрепительных полосах и обочинах;</w:t>
      </w:r>
    </w:p>
    <w:p w:rsidR="00C74BA9" w:rsidRPr="00A83938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замена, подъемка и выравнивание плит цементобетонных покрытий, нарезка прод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ольных или поперечных бороздок </w:t>
      </w:r>
      <w:r w:rsidRPr="00A83938">
        <w:rPr>
          <w:rFonts w:ascii="Times New Roman" w:eastAsia="Calibri" w:hAnsi="Times New Roman" w:cs="Times New Roman"/>
          <w:sz w:val="28"/>
          <w:szCs w:val="28"/>
          <w:lang w:eastAsia="ru-RU"/>
        </w:rPr>
        <w:t>на цементобетонных покр</w:t>
      </w:r>
      <w:r w:rsidRPr="00A83938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Pr="00A83938">
        <w:rPr>
          <w:rFonts w:ascii="Times New Roman" w:eastAsia="Calibri" w:hAnsi="Times New Roman" w:cs="Times New Roman"/>
          <w:sz w:val="28"/>
          <w:szCs w:val="28"/>
          <w:lang w:eastAsia="ru-RU"/>
        </w:rPr>
        <w:t>тиях;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перемощение</w:t>
      </w:r>
      <w:proofErr w:type="spellEnd"/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отдельных участков мостовых с частичной заменой пе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чаного основания;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восстановление профиля щебеночных, гравийных и грунтовых улу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ч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шенных дорог с добавлением щебеночных или гравийных материалов.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 направлению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Организация оформления фасадов (внешнего вида) зданий (административных зданий, объектов социальной сферы, объектов инфраструктуры и других), находящихся в муниципальной собственности,</w:t>
      </w:r>
      <w:r w:rsidRPr="00905240">
        <w:t xml:space="preserve"> </w:t>
      </w:r>
      <w:r w:rsidRPr="002E6D9D">
        <w:br/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а также установка (обустройство) ограждений, прилегающих к обществе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ным территориям, газонных и тротуарных ограждений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Проекты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благоустройству сельских территорий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включающие в себя направление по организации оформления фасадов зданий,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рабатывать с учетом взаимосвязи с окружающей местностью и застройкой, климатических особенностей территории.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1. Ремонтные работы могут включать: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ремонт стен, оконных устройств, балконов, эркеров, лоджий, дымовых труб, элементов входной группы (ступени, крыльца, козырьки, входные группы);</w:t>
      </w:r>
      <w:proofErr w:type="gramEnd"/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облицовочные работы (работы по обновлению цветовой схемы здания или частей фасадов, замена отделочных и облицовочных материалов);</w:t>
      </w:r>
    </w:p>
    <w:p w:rsidR="00C74BA9" w:rsidRPr="00972858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установка либо ремонт огражд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ающих конструкций (специальные 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и а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хитектурно оформленные заборы и ограждения из сборных железобетонных или металлических конструкций), а также ворот </w:t>
      </w:r>
      <w:r w:rsidRPr="00972858">
        <w:rPr>
          <w:rFonts w:ascii="Times New Roman" w:eastAsia="Calibri" w:hAnsi="Times New Roman" w:cs="Times New Roman"/>
          <w:sz w:val="28"/>
          <w:szCs w:val="28"/>
          <w:lang w:eastAsia="ru-RU"/>
        </w:rPr>
        <w:t>и калиток.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При проектировании ограждений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учитывать следующие требования: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разграничение зеленой зоны (газоны, клумбы, парки) с маршрутами пешеходов и транспорта;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проектирование дорожек и тротуаров проектируются с учетом потоков людей и маршрутов;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разграничение зеленых зон и транзитных путей с помощью деликатных приемов (например, разной высотой уровня или созданием зеленых кустовых ограждений);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использование (в особенности на границах зеленых зон) многолетних всесезонных кустистых растений;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цвето</w:t>
      </w:r>
      <w:proofErr w:type="spellEnd"/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-графическое оформление ограждений рекомендуется применять максимально нейтрально к окружению. </w:t>
      </w:r>
      <w:proofErr w:type="gramStart"/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Допустимы натуральные цвета материалов (камень, металл, дерево и подобные), либо нейтральные цвета (че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ный, белый, серый, темные оттенки других цветов). </w:t>
      </w:r>
      <w:proofErr w:type="gramEnd"/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 направлению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Организация ливневых стоков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Требуется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предусматривать сооружение ливневой канализации для приема и транспортировки поверхностных сточных вод.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максимально предусматривать возможность инфил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трации чистого дождевого стока на самом объекте благоустройства за счет создания устойчивых дренажных систем.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Наружный водосток, используемый для отвода воды с кровель зд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ний, там где </w:t>
      </w:r>
      <w:proofErr w:type="gramStart"/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это</w:t>
      </w:r>
      <w:proofErr w:type="gramEnd"/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возможно,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использовать локально при провед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нии мероприятий по благоустройству каждой конкретной территории для о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ганизации водных сооружений на объекте благоустройства.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разработке проекта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благоустройству сельских территорий 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учитывать, чт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бы около зданий на тротуарах не образовывались потоки воды, а в холодное время 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да –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обледенение участков возле водосточных труб.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организации стока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обеспечивать комплексное реш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ние вопросов организации рельефа и устройства конструктивных элементов открытой или закрытой системы водоотводных устройств: водосточных труб (водостоков), лотков, кюветов, быстротоков, </w:t>
      </w:r>
      <w:proofErr w:type="spellStart"/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дождеприемных</w:t>
      </w:r>
      <w:proofErr w:type="spellEnd"/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колодцев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(с учётом материалов и конструкций). Проектирование поверхностного в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доотвода рекомендуется осуществлять с минимальным объемом земляных работ и предусматривающий сток воды со 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скоростями, исключающими возможность эрозии почвы с учётом местоположения существующих нормат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вов и технических условий.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4. Применение открытых водоотводящих устройств допускается в гр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ницах территорий парков и лесопарков. Открытые лотки (канавы, кюветы)</w:t>
      </w:r>
      <w:r w:rsidRPr="00E71BDF">
        <w:t xml:space="preserve"> </w:t>
      </w:r>
      <w:r w:rsidRPr="002E6D9D">
        <w:br/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дну или по всему периметру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укреплять (</w:t>
      </w:r>
      <w:proofErr w:type="spellStart"/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одерновка</w:t>
      </w:r>
      <w:proofErr w:type="spellEnd"/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, каменное мощение, монолитный бетон, сборный железобетон, керамика и других), угол откосов кюветов рекомендуется принимать в зависимости от видов грунтов.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Минимальные и максимальные уклоны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назначать с учетом </w:t>
      </w:r>
      <w:proofErr w:type="spellStart"/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неразмывающих</w:t>
      </w:r>
      <w:proofErr w:type="spellEnd"/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скоростей воды, которые принимаются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в зависимости</w:t>
      </w:r>
      <w:r w:rsidRPr="002E6D9D">
        <w:br/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от вида покрытия водоотводящих элементов. На участках рельефа, где скорости течения дождевых вод выше максимально допустимых, следует обе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печивать устройство быстротоков (ступенчатых перепадов).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территориях объектов рекреации предусматривать водоотводные лотки для обеспечения сопряжения покрытия пешеходной ко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муникации с газоном, их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требуется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выполнять из элементов мощения (пло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кого булыжника, колотой или пиленой брусчатки, каменной плитки и др.), стыки допускается </w:t>
      </w:r>
      <w:proofErr w:type="spellStart"/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замоноличивать</w:t>
      </w:r>
      <w:proofErr w:type="spellEnd"/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раствором.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местах понижения проектного рельефа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ливневой кан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лизации устанавливать </w:t>
      </w:r>
      <w:proofErr w:type="spellStart"/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дождеприемные</w:t>
      </w:r>
      <w:proofErr w:type="spellEnd"/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колодцы.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Устройства водопроницаемых покрытий, открытых задерненных канав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использовать с высшей водной растительностью.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 направлению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Обустройство общественных колодцев и водора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борных колонок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Обустройство общественных колодцев и водоразборных колонок м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жет включать: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ремонт или замена изношенных фасонных частей, водопропускных труб, задвижек, пожарных гидрантов, вантузов, клапанов;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устранение провалов и просадок грунта территорий размещения кол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нок и колодцев; 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организация водоотведения и обустройство покрытия возле колодцев</w:t>
      </w:r>
      <w:r w:rsidRPr="002E6D9D">
        <w:br/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колонок; 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ремонт или замена колодезного домика;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установка скамеек;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обустройство пешеходных коммуникаций;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организацию освещения.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 направлению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Обустройство площадок накопления твердых ко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мунальных отходов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Площадку накопления твердых коммунальных отходов (далее – площадка ТКО)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требуется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обустраивать в соответствии с требованиями закон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дательства Российской Федерации в области охраны окружающей среды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и законодательства Российской Федерации в области обеспечения санитарно-эпидемиологического благополучия населения, а также правилами благ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устройства муниципальных образований и </w:t>
      </w:r>
      <w:proofErr w:type="gramStart"/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предназначенное</w:t>
      </w:r>
      <w:proofErr w:type="gramEnd"/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размещения контейнеров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 бункеров.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Обустройство может включать: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твердое водонепроницаемое бетонное или асфальтовое покрытие</w:t>
      </w:r>
      <w:r w:rsidRPr="002E6D9D">
        <w:br/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с уклоном в сторону проезжей части, удобным для выкатывания контейнеров к мусоровозам, а также для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удобства подъезда 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к контейнерам маломобил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ных групп населения и для отведения талых и сточных вод. Также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требуется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предусматривать наличие: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подъездного пути с твердым покрытием (бетон, асфальт, асфальтовая крошка) для автотранспорта;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ограждения;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навеса для минимизации попадания атмосферных осадков;</w:t>
      </w:r>
    </w:p>
    <w:p w:rsidR="00C74BA9" w:rsidRPr="00933A82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освещения</w:t>
      </w:r>
      <w:r w:rsidRPr="00933A8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Площадки для установки </w:t>
      </w:r>
      <w:proofErr w:type="spellStart"/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мусоросборных</w:t>
      </w:r>
      <w:proofErr w:type="spellEnd"/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контейнеров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специально оборудованные места, предназначенные для сбора твердых коммунальных 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отходов,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proofErr w:type="spellEnd"/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планировать с учетом концепции обращения с ТКО,</w:t>
      </w:r>
      <w:r w:rsidRPr="00E71BDF">
        <w:t xml:space="preserve"> </w:t>
      </w:r>
      <w:r w:rsidRPr="002E6D9D">
        <w:br/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том числе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предусматривать возможность раздельного сбора мусора (по видам отходов, группам отходов, группам однородных отходов), не допускать разлета мусора по территории, иметь сведения о сроках удал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ния отходов, наименование организац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ии, выполняющей данную работу,</w:t>
      </w:r>
      <w:r w:rsidRPr="00E71BDF">
        <w:t xml:space="preserve"> </w:t>
      </w:r>
      <w:r w:rsidRPr="002E6D9D">
        <w:br/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и контакты лица, ответственного</w:t>
      </w:r>
      <w:proofErr w:type="gramEnd"/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качественную и своевременную работу по содержанию площадки и своевременное удаление отходов.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Площадки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требуются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размещать </w:t>
      </w:r>
      <w:proofErr w:type="gramStart"/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удаленными</w:t>
      </w:r>
      <w:proofErr w:type="gramEnd"/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окон жилых зданий, границ участков, детских учреждений, мест отдыха, при этом территория площадки должна примыкать к проездам, но не мешать проезду транспорта. При обособленном размещении площадки (вдали от проездов)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предусматривать возможность удобного подъезда транспорта для очистки контейнеров и наличия разворотных площадок (12 метра x 12 метра).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ходимо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проектировать размещение площадок необходимо вне зоны видим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сти с транзитных транспортных и пешеходных коммуникаций, в стороне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уличных фасадов зданий. Территорию площадки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располагать в зоне затенения (прилегающей застройкой, навесами или посадками зеленых насаждений).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Размер площадки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определять в соответствии с ее задачами, габаритами и количеством контейнеров, используемых для сбора отходов,</w:t>
      </w:r>
      <w:r w:rsidRPr="00E71BDF">
        <w:t xml:space="preserve"> </w:t>
      </w:r>
      <w:r w:rsidRPr="002E6D9D">
        <w:br/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санитарно-эпидемиологическими требованиями.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Целесообразно помимо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информации на стендах площадки 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о сроках удаления отходов и контактной информации об ответственном лице, разм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щать информацию, с предостережением владельцев автотранспорта о нед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пустимости загромождения подъезда к площадке специализированного авт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транспорта, загружающего контейнеры с ТКО.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Покрытие площадки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устанавливать </w:t>
      </w:r>
      <w:proofErr w:type="gramStart"/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аналогичным</w:t>
      </w:r>
      <w:proofErr w:type="gramEnd"/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покр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тию транспортных проездов. Уклон покрытия площадки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устанавливать составляющим 5 – 10 % в сторону проезжей части, чтобы не допускать застаивания воды и скатывания контейнера. Контейнеры, 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оборуд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ванные колесами для перемещения, рекомендуется обеспечивать соотве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ствующими тормозными устройствами.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Сопряжение площадки с прилегающим проездом рекомендуется ос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ществлять в одном уровне, без укладки бордюрного камня, с газоном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сад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вым бортом или декоративной стенкой высотой 1,0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1,2 метра.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Функционирование осветительного оборудования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навливать в режиме освещения прилегающей территории с высотой опор не менее 3 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етров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Необходимое осветительное оборудование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требуется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сматривать встроенным в ограждение площадки и выполненным в антива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дальном исполнении, с автоматическим включением по наступлении темного времени суток.</w:t>
      </w:r>
      <w:proofErr w:type="gramEnd"/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Мероприятия по озеленению площадок для установки мусоросборн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ков территорий рекомендуется производить только деревьями с высокой ст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пенью </w:t>
      </w:r>
      <w:proofErr w:type="spellStart"/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фитонцидности</w:t>
      </w:r>
      <w:proofErr w:type="spellEnd"/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, хорошо развитой кроной. Высоту свободного пр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странства над уровнем покрытия площадки до кроны пре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дусматривать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 менее 3,0 метров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(высота стандартного штамба дерева из питомника 220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225 сантиметров). Допускается для визуальной изоляции площадок примен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ние декоративных стенок, трельяжей или </w:t>
      </w:r>
      <w:proofErr w:type="spellStart"/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периметральной</w:t>
      </w:r>
      <w:proofErr w:type="spellEnd"/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живой изгороди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в виде высоких кустарников без плодов и ягод.</w:t>
      </w:r>
    </w:p>
    <w:p w:rsidR="00C74BA9" w:rsidRPr="00E549EB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 направлению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Сохранение и восстановление природных ландша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ф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тов и историко-культурных памятников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E549EB">
        <w:rPr>
          <w:rFonts w:ascii="Times New Roman" w:eastAsia="Calibri" w:hAnsi="Times New Roman" w:cs="Times New Roman"/>
          <w:sz w:val="28"/>
          <w:szCs w:val="28"/>
          <w:lang w:eastAsia="ru-RU"/>
        </w:rPr>
        <w:t>озможно</w:t>
      </w:r>
      <w:proofErr w:type="gramEnd"/>
      <w:r w:rsidRPr="00E549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предусм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E549EB">
        <w:rPr>
          <w:rFonts w:ascii="Times New Roman" w:eastAsia="Calibri" w:hAnsi="Times New Roman" w:cs="Times New Roman"/>
          <w:sz w:val="28"/>
          <w:szCs w:val="28"/>
          <w:lang w:eastAsia="ru-RU"/>
        </w:rPr>
        <w:t>тр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E549EB">
        <w:rPr>
          <w:rFonts w:ascii="Times New Roman" w:eastAsia="Calibri" w:hAnsi="Times New Roman" w:cs="Times New Roman"/>
          <w:sz w:val="28"/>
          <w:szCs w:val="28"/>
          <w:lang w:eastAsia="ru-RU"/>
        </w:rPr>
        <w:t>ть следу</w:t>
      </w:r>
      <w:r w:rsidRPr="00E549EB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E549EB">
        <w:rPr>
          <w:rFonts w:ascii="Times New Roman" w:eastAsia="Calibri" w:hAnsi="Times New Roman" w:cs="Times New Roman"/>
          <w:sz w:val="28"/>
          <w:szCs w:val="28"/>
          <w:lang w:eastAsia="ru-RU"/>
        </w:rPr>
        <w:t>щие элементы работ: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сохранение и восстановление архитектурных форм (стел, монументов, памятных табличек);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обустройство твердыми или комбинированными видами покрытия д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рожек (тротуарная плитка, асфальт, газон, гравий);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озеленение (разбивка газонов, цветников, клумб, посадка саженцев д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ревьев и кустарников);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установка скамеек и ограждений;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освещение территории;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расчистку водоемов и береговых зон, лесных насаждений, относящихся 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территории населенных пунктов;</w:t>
      </w:r>
    </w:p>
    <w:p w:rsidR="00C74BA9" w:rsidRPr="0071657D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установку информационных стендов.</w:t>
      </w:r>
    </w:p>
    <w:p w:rsidR="00C74BA9" w:rsidRPr="00733D1E" w:rsidRDefault="00C74BA9" w:rsidP="00C74BA9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Ограждение территорий памятников историко-культурного наследия рекомендуется выполнять в соответствии с регламентами, установленными для данных территорий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71657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74BA9" w:rsidRDefault="00C74BA9" w:rsidP="00C74BA9">
      <w:pPr>
        <w:pStyle w:val="a6"/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3D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Порядок проведения конкурсного отбора проектов </w:t>
      </w:r>
      <w:proofErr w:type="gramStart"/>
      <w:r w:rsidRPr="00733D1E">
        <w:rPr>
          <w:rFonts w:ascii="Times New Roman" w:eastAsia="Calibri" w:hAnsi="Times New Roman" w:cs="Times New Roman"/>
          <w:sz w:val="28"/>
          <w:szCs w:val="28"/>
          <w:lang w:eastAsia="ru-RU"/>
        </w:rPr>
        <w:t>по благ</w:t>
      </w:r>
      <w:r w:rsidRPr="00733D1E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733D1E">
        <w:rPr>
          <w:rFonts w:ascii="Times New Roman" w:eastAsia="Calibri" w:hAnsi="Times New Roman" w:cs="Times New Roman"/>
          <w:sz w:val="28"/>
          <w:szCs w:val="28"/>
          <w:lang w:eastAsia="ru-RU"/>
        </w:rPr>
        <w:t>устройству сельских территорий для предоставления субсидий местным бюджетам из областного бюджета на реализацию мероприятий по благ</w:t>
      </w:r>
      <w:r w:rsidRPr="00733D1E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733D1E">
        <w:rPr>
          <w:rFonts w:ascii="Times New Roman" w:eastAsia="Calibri" w:hAnsi="Times New Roman" w:cs="Times New Roman"/>
          <w:sz w:val="28"/>
          <w:szCs w:val="28"/>
          <w:lang w:eastAsia="ru-RU"/>
        </w:rPr>
        <w:t>устройству</w:t>
      </w:r>
      <w:proofErr w:type="gramEnd"/>
      <w:r w:rsidRPr="00733D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сельских территорий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изложить в новой редакции согласно пр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ложению.</w:t>
      </w:r>
    </w:p>
    <w:p w:rsidR="00C74BA9" w:rsidRPr="00E93B0F" w:rsidRDefault="00C74BA9" w:rsidP="00C74BA9">
      <w:pPr>
        <w:pStyle w:val="a6"/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E93B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пункте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E93B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абзац «наличие положительного заключения проверки достоверности определения сметной стоимости отдельных видов работ</w:t>
      </w:r>
      <w:r w:rsidRPr="00870453">
        <w:rPr>
          <w:rFonts w:ascii="Times New Roman" w:hAnsi="Times New Roman" w:cs="Times New Roman"/>
          <w:sz w:val="24"/>
          <w:szCs w:val="24"/>
        </w:rPr>
        <w:br/>
      </w:r>
      <w:r w:rsidRPr="00E93B0F">
        <w:rPr>
          <w:rFonts w:ascii="Times New Roman" w:eastAsia="Calibri" w:hAnsi="Times New Roman" w:cs="Times New Roman"/>
          <w:sz w:val="28"/>
          <w:szCs w:val="28"/>
          <w:lang w:eastAsia="ru-RU"/>
        </w:rPr>
        <w:t>и объектов, проведенной Кировским областным государственным автоно</w:t>
      </w:r>
      <w:r w:rsidRPr="00E93B0F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E93B0F">
        <w:rPr>
          <w:rFonts w:ascii="Times New Roman" w:eastAsia="Calibri" w:hAnsi="Times New Roman" w:cs="Times New Roman"/>
          <w:sz w:val="28"/>
          <w:szCs w:val="28"/>
          <w:lang w:eastAsia="ru-RU"/>
        </w:rPr>
        <w:t>ным учреждением «Управление государственной экспертизы и ценообраз</w:t>
      </w:r>
      <w:r w:rsidRPr="00E93B0F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E93B0F">
        <w:rPr>
          <w:rFonts w:ascii="Times New Roman" w:eastAsia="Calibri" w:hAnsi="Times New Roman" w:cs="Times New Roman"/>
          <w:sz w:val="28"/>
          <w:szCs w:val="28"/>
          <w:lang w:eastAsia="ru-RU"/>
        </w:rPr>
        <w:t>вания в строительстве» либо федеральным государственным учреждением, подведомственным Министерству строительства и жилищно-коммунального хозяйства Российской Федерации, уполномоченными на проведение данной проверки, в случаях, установленных Правительством Российской Федерации или Правительством Кировской области» изложить в следующей</w:t>
      </w:r>
      <w:proofErr w:type="gramEnd"/>
      <w:r w:rsidRPr="00E93B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редакции:</w:t>
      </w:r>
    </w:p>
    <w:p w:rsidR="00C74BA9" w:rsidRPr="00E93B0F" w:rsidRDefault="00C74BA9" w:rsidP="00C74BA9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3B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«наличие положительного </w:t>
      </w:r>
      <w:proofErr w:type="gramStart"/>
      <w:r w:rsidRPr="00E93B0F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результата проверки достоверности опред</w:t>
      </w:r>
      <w:r w:rsidRPr="00E93B0F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E93B0F">
        <w:rPr>
          <w:rFonts w:ascii="Times New Roman" w:eastAsia="Calibri" w:hAnsi="Times New Roman" w:cs="Times New Roman"/>
          <w:sz w:val="28"/>
          <w:szCs w:val="28"/>
          <w:lang w:eastAsia="ru-RU"/>
        </w:rPr>
        <w:t>ления сметной стоимости отдельных видов работ</w:t>
      </w:r>
      <w:proofErr w:type="gramEnd"/>
      <w:r w:rsidRPr="00E93B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объектов в случаях и порядке, установленных Правительством Российской Федерации или Прав</w:t>
      </w:r>
      <w:r w:rsidRPr="00E93B0F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E93B0F">
        <w:rPr>
          <w:rFonts w:ascii="Times New Roman" w:eastAsia="Calibri" w:hAnsi="Times New Roman" w:cs="Times New Roman"/>
          <w:sz w:val="28"/>
          <w:szCs w:val="28"/>
          <w:lang w:eastAsia="ru-RU"/>
        </w:rPr>
        <w:t>тельством Кировской области».</w:t>
      </w:r>
    </w:p>
    <w:p w:rsidR="00C74BA9" w:rsidRPr="00E93B0F" w:rsidRDefault="00C74BA9" w:rsidP="00C74BA9">
      <w:pPr>
        <w:pStyle w:val="a6"/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Абзац первый п</w:t>
      </w:r>
      <w:r w:rsidRPr="00E93B0F">
        <w:rPr>
          <w:rFonts w:ascii="Times New Roman" w:eastAsia="Calibri" w:hAnsi="Times New Roman" w:cs="Times New Roman"/>
          <w:sz w:val="28"/>
          <w:szCs w:val="28"/>
          <w:lang w:eastAsia="ru-RU"/>
        </w:rPr>
        <w:t>ункт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E93B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E93B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C74BA9" w:rsidRDefault="00C74BA9" w:rsidP="00C74BA9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3B0F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9. Показатель</w:t>
      </w:r>
      <w:r w:rsidRPr="00E93B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результативно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сти использования субсидии «р</w:t>
      </w:r>
      <w:r w:rsidRPr="00597640">
        <w:rPr>
          <w:rFonts w:ascii="Times New Roman" w:eastAsia="Calibri" w:hAnsi="Times New Roman" w:cs="Times New Roman"/>
          <w:sz w:val="28"/>
          <w:szCs w:val="28"/>
          <w:lang w:eastAsia="ru-RU"/>
        </w:rPr>
        <w:t>еализов</w:t>
      </w:r>
      <w:r w:rsidRPr="0059764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597640">
        <w:rPr>
          <w:rFonts w:ascii="Times New Roman" w:eastAsia="Calibri" w:hAnsi="Times New Roman" w:cs="Times New Roman"/>
          <w:sz w:val="28"/>
          <w:szCs w:val="28"/>
          <w:lang w:eastAsia="ru-RU"/>
        </w:rPr>
        <w:t>ны проекты по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97640">
        <w:rPr>
          <w:rFonts w:ascii="Times New Roman" w:eastAsia="Calibri" w:hAnsi="Times New Roman" w:cs="Times New Roman"/>
          <w:sz w:val="28"/>
          <w:szCs w:val="28"/>
          <w:lang w:eastAsia="ru-RU"/>
        </w:rPr>
        <w:t>благоустройству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97640">
        <w:rPr>
          <w:rFonts w:ascii="Times New Roman" w:eastAsia="Calibri" w:hAnsi="Times New Roman" w:cs="Times New Roman"/>
          <w:sz w:val="28"/>
          <w:szCs w:val="28"/>
          <w:lang w:eastAsia="ru-RU"/>
        </w:rPr>
        <w:t>общественных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97640">
        <w:rPr>
          <w:rFonts w:ascii="Times New Roman" w:eastAsia="Calibri" w:hAnsi="Times New Roman" w:cs="Times New Roman"/>
          <w:sz w:val="28"/>
          <w:szCs w:val="28"/>
          <w:lang w:eastAsia="ru-RU"/>
        </w:rPr>
        <w:t>пространств на сельских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97640">
        <w:rPr>
          <w:rFonts w:ascii="Times New Roman" w:eastAsia="Calibri" w:hAnsi="Times New Roman" w:cs="Times New Roman"/>
          <w:sz w:val="28"/>
          <w:szCs w:val="28"/>
          <w:lang w:eastAsia="ru-RU"/>
        </w:rPr>
        <w:t>те</w:t>
      </w:r>
      <w:r w:rsidRPr="00597640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597640">
        <w:rPr>
          <w:rFonts w:ascii="Times New Roman" w:eastAsia="Calibri" w:hAnsi="Times New Roman" w:cs="Times New Roman"/>
          <w:sz w:val="28"/>
          <w:szCs w:val="28"/>
          <w:lang w:eastAsia="ru-RU"/>
        </w:rPr>
        <w:t>риториях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93B0F">
        <w:rPr>
          <w:rFonts w:ascii="Times New Roman" w:eastAsia="Calibri" w:hAnsi="Times New Roman" w:cs="Times New Roman"/>
          <w:sz w:val="28"/>
          <w:szCs w:val="28"/>
          <w:lang w:eastAsia="ru-RU"/>
        </w:rPr>
        <w:t>(в единицах)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C74BA9" w:rsidRPr="00A63925" w:rsidRDefault="00C74BA9" w:rsidP="00C74BA9">
      <w:pPr>
        <w:pStyle w:val="a6"/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after="72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392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Порядок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639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проведения конкурсного отбора проектов </w:t>
      </w:r>
      <w:proofErr w:type="gramStart"/>
      <w:r w:rsidRPr="00A63925">
        <w:rPr>
          <w:rFonts w:ascii="Times New Roman" w:eastAsia="Calibri" w:hAnsi="Times New Roman" w:cs="Times New Roman"/>
          <w:sz w:val="28"/>
          <w:szCs w:val="28"/>
          <w:lang w:eastAsia="ru-RU"/>
        </w:rPr>
        <w:t>по благ</w:t>
      </w:r>
      <w:r w:rsidRPr="00A63925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A63925">
        <w:rPr>
          <w:rFonts w:ascii="Times New Roman" w:eastAsia="Calibri" w:hAnsi="Times New Roman" w:cs="Times New Roman"/>
          <w:sz w:val="28"/>
          <w:szCs w:val="28"/>
          <w:lang w:eastAsia="ru-RU"/>
        </w:rPr>
        <w:t>устройству сельских территорий для предоставления субсидий местным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639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бюджетам из областного бюджета 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реализацию мероприятий по благ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устройству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63925">
        <w:rPr>
          <w:rFonts w:ascii="Times New Roman" w:eastAsia="Calibri" w:hAnsi="Times New Roman" w:cs="Times New Roman"/>
          <w:sz w:val="28"/>
          <w:szCs w:val="28"/>
          <w:lang w:eastAsia="ru-RU"/>
        </w:rPr>
        <w:t>сельских территорий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изложить в новой редакции согласно пр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ложению.</w:t>
      </w:r>
    </w:p>
    <w:p w:rsidR="00C74BA9" w:rsidRDefault="00C74BA9" w:rsidP="00C74BA9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</w:t>
      </w:r>
    </w:p>
    <w:p w:rsidR="00C74BA9" w:rsidRDefault="00C74BA9" w:rsidP="00C74BA9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C74BA9" w:rsidSect="00190480">
          <w:pgSz w:w="11905" w:h="16838"/>
          <w:pgMar w:top="1134" w:right="850" w:bottom="1134" w:left="1701" w:header="567" w:footer="0" w:gutter="0"/>
          <w:cols w:space="720"/>
          <w:noEndnote/>
          <w:titlePg/>
          <w:docGrid w:linePitch="299"/>
        </w:sectPr>
      </w:pPr>
    </w:p>
    <w:p w:rsidR="00C74BA9" w:rsidRPr="00C74BA9" w:rsidRDefault="00C74BA9" w:rsidP="00C74BA9">
      <w:pPr>
        <w:autoSpaceDE w:val="0"/>
        <w:autoSpaceDN w:val="0"/>
        <w:adjustRightInd w:val="0"/>
        <w:spacing w:before="480" w:after="0" w:line="240" w:lineRule="auto"/>
        <w:ind w:firstLine="822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4BA9">
        <w:rPr>
          <w:rFonts w:ascii="Times New Roman" w:hAnsi="Times New Roman" w:cs="Times New Roman"/>
          <w:bCs/>
          <w:sz w:val="28"/>
          <w:szCs w:val="28"/>
        </w:rPr>
        <w:lastRenderedPageBreak/>
        <w:t>ПРОЕКТ</w:t>
      </w:r>
    </w:p>
    <w:p w:rsidR="00C74BA9" w:rsidRDefault="00C74BA9" w:rsidP="00C74BA9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C74BA9" w:rsidRDefault="00C74BA9" w:rsidP="00C74BA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709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проведения конкурсного отбора проектов по благоустройству сельских территорий для предоставления субсидий местным</w:t>
      </w:r>
    </w:p>
    <w:p w:rsidR="00C74BA9" w:rsidRPr="00FA68B0" w:rsidRDefault="00C74BA9" w:rsidP="00C74BA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709" w:firstLine="70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A68B0">
        <w:rPr>
          <w:rFonts w:ascii="Times New Roman" w:hAnsi="Times New Roman" w:cs="Times New Roman"/>
          <w:b/>
          <w:bCs/>
          <w:spacing w:val="-2"/>
          <w:sz w:val="28"/>
          <w:szCs w:val="28"/>
        </w:rPr>
        <w:t>бюджетам из областного бюджета на реализацию мероприятий</w:t>
      </w:r>
    </w:p>
    <w:p w:rsidR="00C74BA9" w:rsidRDefault="00C74BA9" w:rsidP="00C74BA9">
      <w:pPr>
        <w:tabs>
          <w:tab w:val="left" w:pos="567"/>
        </w:tabs>
        <w:autoSpaceDE w:val="0"/>
        <w:autoSpaceDN w:val="0"/>
        <w:adjustRightInd w:val="0"/>
        <w:spacing w:after="480" w:line="240" w:lineRule="auto"/>
        <w:ind w:right="709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68B0">
        <w:rPr>
          <w:rFonts w:ascii="Times New Roman" w:hAnsi="Times New Roman" w:cs="Times New Roman"/>
          <w:b/>
          <w:bCs/>
          <w:sz w:val="28"/>
          <w:szCs w:val="28"/>
        </w:rPr>
        <w:t>по благоустройству сельских территорий</w:t>
      </w:r>
    </w:p>
    <w:p w:rsidR="00C74BA9" w:rsidRPr="00747096" w:rsidRDefault="00C74BA9" w:rsidP="00C74BA9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09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74BA9" w:rsidRPr="00450481" w:rsidRDefault="00C74BA9" w:rsidP="00C74BA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74BA9" w:rsidRPr="00450481" w:rsidRDefault="00C74BA9" w:rsidP="00C74B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481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977FA">
        <w:rPr>
          <w:rFonts w:ascii="Times New Roman" w:hAnsi="Times New Roman" w:cs="Times New Roman"/>
          <w:spacing w:val="-2"/>
          <w:sz w:val="28"/>
          <w:szCs w:val="28"/>
        </w:rPr>
        <w:t>Порядок проведения конкурсного отбора проектов по благоустро</w:t>
      </w:r>
      <w:r w:rsidRPr="00B977FA">
        <w:rPr>
          <w:rFonts w:ascii="Times New Roman" w:hAnsi="Times New Roman" w:cs="Times New Roman"/>
          <w:spacing w:val="-2"/>
          <w:sz w:val="28"/>
          <w:szCs w:val="28"/>
        </w:rPr>
        <w:t>й</w:t>
      </w:r>
      <w:r w:rsidRPr="00B977FA">
        <w:rPr>
          <w:rFonts w:ascii="Times New Roman" w:hAnsi="Times New Roman" w:cs="Times New Roman"/>
          <w:spacing w:val="-2"/>
          <w:sz w:val="28"/>
          <w:szCs w:val="28"/>
        </w:rPr>
        <w:t xml:space="preserve">ству сельских территорий для предоставления субсидий местным бюджетам из областного бюджета на </w:t>
      </w:r>
      <w:r w:rsidRPr="00FA68B0">
        <w:rPr>
          <w:rFonts w:ascii="Times New Roman" w:hAnsi="Times New Roman" w:cs="Times New Roman"/>
          <w:spacing w:val="-2"/>
          <w:sz w:val="28"/>
          <w:szCs w:val="28"/>
        </w:rPr>
        <w:t>реализацию мероприятий по благоустройству сел</w:t>
      </w:r>
      <w:r w:rsidRPr="00FA68B0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FA68B0">
        <w:rPr>
          <w:rFonts w:ascii="Times New Roman" w:hAnsi="Times New Roman" w:cs="Times New Roman"/>
          <w:spacing w:val="-2"/>
          <w:sz w:val="28"/>
          <w:szCs w:val="28"/>
        </w:rPr>
        <w:t>ских территорий</w:t>
      </w:r>
      <w:r w:rsidRPr="00B977FA">
        <w:rPr>
          <w:rFonts w:ascii="Times New Roman" w:hAnsi="Times New Roman" w:cs="Times New Roman"/>
          <w:spacing w:val="-2"/>
          <w:sz w:val="28"/>
          <w:szCs w:val="28"/>
        </w:rPr>
        <w:t xml:space="preserve"> (далее – Порядок проведения конкурсного отбора) определ</w:t>
      </w:r>
      <w:r w:rsidRPr="00B977FA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B977FA">
        <w:rPr>
          <w:rFonts w:ascii="Times New Roman" w:hAnsi="Times New Roman" w:cs="Times New Roman"/>
          <w:spacing w:val="-2"/>
          <w:sz w:val="28"/>
          <w:szCs w:val="28"/>
        </w:rPr>
        <w:t>ет правила проведения конкурсного отбора проектов по благоустройству сел</w:t>
      </w:r>
      <w:r w:rsidRPr="00B977FA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B977FA">
        <w:rPr>
          <w:rFonts w:ascii="Times New Roman" w:hAnsi="Times New Roman" w:cs="Times New Roman"/>
          <w:spacing w:val="-2"/>
          <w:sz w:val="28"/>
          <w:szCs w:val="28"/>
        </w:rPr>
        <w:t>ских территорий для предоставления субсидий местным бюджетам из облас</w:t>
      </w:r>
      <w:r w:rsidRPr="00B977FA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B977FA">
        <w:rPr>
          <w:rFonts w:ascii="Times New Roman" w:hAnsi="Times New Roman" w:cs="Times New Roman"/>
          <w:spacing w:val="-2"/>
          <w:sz w:val="28"/>
          <w:szCs w:val="28"/>
        </w:rPr>
        <w:t xml:space="preserve">ного бюджета на </w:t>
      </w:r>
      <w:r w:rsidRPr="00FA68B0">
        <w:rPr>
          <w:rFonts w:ascii="Times New Roman" w:hAnsi="Times New Roman" w:cs="Times New Roman"/>
          <w:spacing w:val="-2"/>
          <w:sz w:val="28"/>
          <w:szCs w:val="28"/>
        </w:rPr>
        <w:t>реализацию мероприятий по благоустройству сельских те</w:t>
      </w:r>
      <w:r w:rsidRPr="00FA68B0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FA68B0">
        <w:rPr>
          <w:rFonts w:ascii="Times New Roman" w:hAnsi="Times New Roman" w:cs="Times New Roman"/>
          <w:spacing w:val="-2"/>
          <w:sz w:val="28"/>
          <w:szCs w:val="28"/>
        </w:rPr>
        <w:t>риторий</w:t>
      </w:r>
      <w:r w:rsidRPr="00B977FA">
        <w:rPr>
          <w:rFonts w:ascii="Times New Roman" w:hAnsi="Times New Roman" w:cs="Times New Roman"/>
          <w:spacing w:val="-2"/>
          <w:sz w:val="28"/>
          <w:szCs w:val="28"/>
        </w:rPr>
        <w:t xml:space="preserve"> (далее – конкурсный отбор)</w:t>
      </w:r>
      <w:r w:rsidRPr="0045048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74BA9" w:rsidRPr="00450481" w:rsidRDefault="00C74BA9" w:rsidP="00C74B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481">
        <w:rPr>
          <w:rFonts w:ascii="Times New Roman" w:hAnsi="Times New Roman" w:cs="Times New Roman"/>
          <w:sz w:val="28"/>
          <w:szCs w:val="28"/>
        </w:rPr>
        <w:t>1.2. Целью проведения конкурсного отбора является отбор проектов</w:t>
      </w:r>
      <w:r w:rsidRPr="00D35E28">
        <w:br/>
      </w:r>
      <w:proofErr w:type="gramStart"/>
      <w:r w:rsidRPr="00450481">
        <w:rPr>
          <w:rFonts w:ascii="Times New Roman" w:hAnsi="Times New Roman" w:cs="Times New Roman"/>
          <w:sz w:val="28"/>
          <w:szCs w:val="28"/>
        </w:rPr>
        <w:t>по благоустройству сельских территорий для предоставления субсидий мес</w:t>
      </w:r>
      <w:r w:rsidRPr="00450481">
        <w:rPr>
          <w:rFonts w:ascii="Times New Roman" w:hAnsi="Times New Roman" w:cs="Times New Roman"/>
          <w:sz w:val="28"/>
          <w:szCs w:val="28"/>
        </w:rPr>
        <w:t>т</w:t>
      </w:r>
      <w:r w:rsidRPr="00450481">
        <w:rPr>
          <w:rFonts w:ascii="Times New Roman" w:hAnsi="Times New Roman" w:cs="Times New Roman"/>
          <w:sz w:val="28"/>
          <w:szCs w:val="28"/>
        </w:rPr>
        <w:t xml:space="preserve">ным бюджетам из областного бюджета на </w:t>
      </w:r>
      <w:r w:rsidRPr="00FA68B0">
        <w:rPr>
          <w:rFonts w:ascii="Times New Roman" w:hAnsi="Times New Roman" w:cs="Times New Roman"/>
          <w:sz w:val="28"/>
          <w:szCs w:val="28"/>
        </w:rPr>
        <w:t>реализацию мероприятий по бл</w:t>
      </w:r>
      <w:r w:rsidRPr="00FA68B0">
        <w:rPr>
          <w:rFonts w:ascii="Times New Roman" w:hAnsi="Times New Roman" w:cs="Times New Roman"/>
          <w:sz w:val="28"/>
          <w:szCs w:val="28"/>
        </w:rPr>
        <w:t>а</w:t>
      </w:r>
      <w:r w:rsidRPr="00FA68B0">
        <w:rPr>
          <w:rFonts w:ascii="Times New Roman" w:hAnsi="Times New Roman" w:cs="Times New Roman"/>
          <w:sz w:val="28"/>
          <w:szCs w:val="28"/>
        </w:rPr>
        <w:t>гоустройству</w:t>
      </w:r>
      <w:proofErr w:type="gramEnd"/>
      <w:r w:rsidRPr="00FA68B0">
        <w:rPr>
          <w:rFonts w:ascii="Times New Roman" w:hAnsi="Times New Roman" w:cs="Times New Roman"/>
          <w:sz w:val="28"/>
          <w:szCs w:val="28"/>
        </w:rPr>
        <w:t xml:space="preserve"> сельских территорий</w:t>
      </w:r>
      <w:r w:rsidRPr="00450481">
        <w:rPr>
          <w:rFonts w:ascii="Times New Roman" w:hAnsi="Times New Roman" w:cs="Times New Roman"/>
          <w:sz w:val="28"/>
          <w:szCs w:val="28"/>
        </w:rPr>
        <w:t xml:space="preserve"> (далее – субсидия).</w:t>
      </w:r>
    </w:p>
    <w:p w:rsidR="00C74BA9" w:rsidRPr="00450481" w:rsidRDefault="00C74BA9" w:rsidP="00C74B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"/>
      <w:bookmarkEnd w:id="0"/>
      <w:r w:rsidRPr="00450481">
        <w:rPr>
          <w:rFonts w:ascii="Times New Roman" w:hAnsi="Times New Roman" w:cs="Times New Roman"/>
          <w:sz w:val="28"/>
          <w:szCs w:val="28"/>
        </w:rPr>
        <w:t>1.3. Право на участие в конкурсном отборе имеют муниципальные ра</w:t>
      </w:r>
      <w:r w:rsidRPr="00450481">
        <w:rPr>
          <w:rFonts w:ascii="Times New Roman" w:hAnsi="Times New Roman" w:cs="Times New Roman"/>
          <w:sz w:val="28"/>
          <w:szCs w:val="28"/>
        </w:rPr>
        <w:t>й</w:t>
      </w:r>
      <w:r w:rsidRPr="00450481">
        <w:rPr>
          <w:rFonts w:ascii="Times New Roman" w:hAnsi="Times New Roman" w:cs="Times New Roman"/>
          <w:sz w:val="28"/>
          <w:szCs w:val="28"/>
        </w:rPr>
        <w:t>оны, городские и муниципальные округа (за исключением городского округа, на территории которого находится административный центр Кировской о</w:t>
      </w:r>
      <w:r w:rsidRPr="00450481">
        <w:rPr>
          <w:rFonts w:ascii="Times New Roman" w:hAnsi="Times New Roman" w:cs="Times New Roman"/>
          <w:sz w:val="28"/>
          <w:szCs w:val="28"/>
        </w:rPr>
        <w:t>б</w:t>
      </w:r>
      <w:r w:rsidRPr="00450481">
        <w:rPr>
          <w:rFonts w:ascii="Times New Roman" w:hAnsi="Times New Roman" w:cs="Times New Roman"/>
          <w:sz w:val="28"/>
          <w:szCs w:val="28"/>
        </w:rPr>
        <w:t>ласти), городские и сельские посе</w:t>
      </w:r>
      <w:r>
        <w:rPr>
          <w:rFonts w:ascii="Times New Roman" w:hAnsi="Times New Roman" w:cs="Times New Roman"/>
          <w:sz w:val="28"/>
          <w:szCs w:val="28"/>
        </w:rPr>
        <w:t>ления Кировской области (далее –</w:t>
      </w:r>
      <w:r w:rsidRPr="00450481">
        <w:rPr>
          <w:rFonts w:ascii="Times New Roman" w:hAnsi="Times New Roman" w:cs="Times New Roman"/>
          <w:sz w:val="28"/>
          <w:szCs w:val="28"/>
        </w:rPr>
        <w:t xml:space="preserve"> муниц</w:t>
      </w:r>
      <w:r w:rsidRPr="00450481">
        <w:rPr>
          <w:rFonts w:ascii="Times New Roman" w:hAnsi="Times New Roman" w:cs="Times New Roman"/>
          <w:sz w:val="28"/>
          <w:szCs w:val="28"/>
        </w:rPr>
        <w:t>и</w:t>
      </w:r>
      <w:r w:rsidRPr="00450481">
        <w:rPr>
          <w:rFonts w:ascii="Times New Roman" w:hAnsi="Times New Roman" w:cs="Times New Roman"/>
          <w:sz w:val="28"/>
          <w:szCs w:val="28"/>
        </w:rPr>
        <w:t>пальные образования Кировской области), планирующие реализацию прое</w:t>
      </w:r>
      <w:r w:rsidRPr="00450481">
        <w:rPr>
          <w:rFonts w:ascii="Times New Roman" w:hAnsi="Times New Roman" w:cs="Times New Roman"/>
          <w:sz w:val="28"/>
          <w:szCs w:val="28"/>
        </w:rPr>
        <w:t>к</w:t>
      </w:r>
      <w:r w:rsidRPr="00450481">
        <w:rPr>
          <w:rFonts w:ascii="Times New Roman" w:hAnsi="Times New Roman" w:cs="Times New Roman"/>
          <w:sz w:val="28"/>
          <w:szCs w:val="28"/>
        </w:rPr>
        <w:t>тов по благоустройству сельских территорий, соответствующих следующим требованиям:</w:t>
      </w:r>
    </w:p>
    <w:p w:rsidR="00C74BA9" w:rsidRPr="00450481" w:rsidRDefault="00C74BA9" w:rsidP="00C74B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481">
        <w:rPr>
          <w:rFonts w:ascii="Times New Roman" w:hAnsi="Times New Roman" w:cs="Times New Roman"/>
          <w:sz w:val="28"/>
          <w:szCs w:val="28"/>
        </w:rPr>
        <w:t>1.3.1. Соответствие направлениям расходования субсидии, установле</w:t>
      </w:r>
      <w:r w:rsidRPr="00450481">
        <w:rPr>
          <w:rFonts w:ascii="Times New Roman" w:hAnsi="Times New Roman" w:cs="Times New Roman"/>
          <w:sz w:val="28"/>
          <w:szCs w:val="28"/>
        </w:rPr>
        <w:t>н</w:t>
      </w:r>
      <w:r w:rsidRPr="00450481">
        <w:rPr>
          <w:rFonts w:ascii="Times New Roman" w:hAnsi="Times New Roman" w:cs="Times New Roman"/>
          <w:sz w:val="28"/>
          <w:szCs w:val="28"/>
        </w:rPr>
        <w:t xml:space="preserve">ным </w:t>
      </w:r>
      <w:r w:rsidRPr="00051E97">
        <w:rPr>
          <w:rFonts w:ascii="Times New Roman" w:hAnsi="Times New Roman" w:cs="Times New Roman"/>
          <w:sz w:val="28"/>
          <w:szCs w:val="28"/>
        </w:rPr>
        <w:t>пунктом 3</w:t>
      </w:r>
      <w:r w:rsidRPr="00450481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C74BA9" w:rsidRPr="00450481" w:rsidRDefault="00C74BA9" w:rsidP="00C74B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481">
        <w:rPr>
          <w:rFonts w:ascii="Times New Roman" w:hAnsi="Times New Roman" w:cs="Times New Roman"/>
          <w:sz w:val="28"/>
          <w:szCs w:val="28"/>
        </w:rPr>
        <w:lastRenderedPageBreak/>
        <w:t xml:space="preserve">1.3.2. Включение в проект по благоустройству сельских территорий одного из видов работ, предусмотренных </w:t>
      </w:r>
      <w:r w:rsidRPr="00051E97">
        <w:rPr>
          <w:rFonts w:ascii="Times New Roman" w:hAnsi="Times New Roman" w:cs="Times New Roman"/>
          <w:sz w:val="28"/>
          <w:szCs w:val="28"/>
        </w:rPr>
        <w:t>пунктом 3</w:t>
      </w:r>
      <w:r w:rsidRPr="00450481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C74BA9" w:rsidRPr="00450481" w:rsidRDefault="00C74BA9" w:rsidP="00C74B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481">
        <w:rPr>
          <w:rFonts w:ascii="Times New Roman" w:hAnsi="Times New Roman" w:cs="Times New Roman"/>
          <w:sz w:val="28"/>
          <w:szCs w:val="28"/>
        </w:rPr>
        <w:t xml:space="preserve">1.3.3. Соответствие размеру субсидии, предусмотренному </w:t>
      </w:r>
      <w:r w:rsidRPr="00051E97">
        <w:rPr>
          <w:rFonts w:ascii="Times New Roman" w:hAnsi="Times New Roman" w:cs="Times New Roman"/>
          <w:sz w:val="28"/>
          <w:szCs w:val="28"/>
        </w:rPr>
        <w:t>пунктом 7</w:t>
      </w:r>
      <w:r w:rsidRPr="00450481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C74BA9" w:rsidRDefault="00C74BA9" w:rsidP="00C74B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481">
        <w:rPr>
          <w:rFonts w:ascii="Times New Roman" w:hAnsi="Times New Roman" w:cs="Times New Roman"/>
          <w:sz w:val="28"/>
          <w:szCs w:val="28"/>
        </w:rPr>
        <w:t xml:space="preserve">1.3.4. Соответствие </w:t>
      </w:r>
      <w:r>
        <w:rPr>
          <w:rFonts w:ascii="Times New Roman" w:hAnsi="Times New Roman" w:cs="Times New Roman"/>
          <w:sz w:val="28"/>
          <w:szCs w:val="28"/>
        </w:rPr>
        <w:t xml:space="preserve">проекта по благоустройству сельских территорий </w:t>
      </w:r>
      <w:r w:rsidRPr="00450481">
        <w:rPr>
          <w:rFonts w:ascii="Times New Roman" w:hAnsi="Times New Roman" w:cs="Times New Roman"/>
          <w:sz w:val="28"/>
          <w:szCs w:val="28"/>
        </w:rPr>
        <w:t>элементам работ</w:t>
      </w:r>
      <w:r>
        <w:rPr>
          <w:rFonts w:ascii="Times New Roman" w:hAnsi="Times New Roman" w:cs="Times New Roman"/>
          <w:sz w:val="28"/>
          <w:szCs w:val="28"/>
        </w:rPr>
        <w:t xml:space="preserve"> и требованиям к элементам работ</w:t>
      </w:r>
      <w:r w:rsidRPr="00450481">
        <w:rPr>
          <w:rFonts w:ascii="Times New Roman" w:hAnsi="Times New Roman" w:cs="Times New Roman"/>
          <w:sz w:val="28"/>
          <w:szCs w:val="28"/>
        </w:rPr>
        <w:t>, предусмотренны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50481">
        <w:rPr>
          <w:rFonts w:ascii="Times New Roman" w:hAnsi="Times New Roman" w:cs="Times New Roman"/>
          <w:sz w:val="28"/>
          <w:szCs w:val="28"/>
        </w:rPr>
        <w:t xml:space="preserve"> пун</w:t>
      </w:r>
      <w:r w:rsidRPr="00450481">
        <w:rPr>
          <w:rFonts w:ascii="Times New Roman" w:hAnsi="Times New Roman" w:cs="Times New Roman"/>
          <w:sz w:val="28"/>
          <w:szCs w:val="28"/>
        </w:rPr>
        <w:t>к</w:t>
      </w:r>
      <w:r w:rsidRPr="00450481">
        <w:rPr>
          <w:rFonts w:ascii="Times New Roman" w:hAnsi="Times New Roman" w:cs="Times New Roman"/>
          <w:sz w:val="28"/>
          <w:szCs w:val="28"/>
        </w:rPr>
        <w:t>том 3 Порядка.</w:t>
      </w:r>
    </w:p>
    <w:p w:rsidR="00C74BA9" w:rsidRDefault="00C74BA9" w:rsidP="00C74B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1.3.5. Реализация проекта по благоустройству сельских территорий</w:t>
      </w:r>
      <w:r w:rsidRPr="00D35E28">
        <w:br/>
      </w:r>
      <w:r>
        <w:rPr>
          <w:rFonts w:ascii="Times New Roman" w:hAnsi="Times New Roman" w:cs="Times New Roman"/>
          <w:sz w:val="28"/>
          <w:szCs w:val="28"/>
        </w:rPr>
        <w:t>на сельской территории.</w:t>
      </w:r>
    </w:p>
    <w:p w:rsidR="00C74BA9" w:rsidRPr="00450481" w:rsidRDefault="00C74BA9" w:rsidP="00C74B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481">
        <w:rPr>
          <w:rFonts w:ascii="Times New Roman" w:hAnsi="Times New Roman" w:cs="Times New Roman"/>
          <w:sz w:val="28"/>
          <w:szCs w:val="28"/>
        </w:rPr>
        <w:t xml:space="preserve">1.4. </w:t>
      </w:r>
      <w:r w:rsidRPr="00051E97">
        <w:rPr>
          <w:rFonts w:ascii="Times New Roman" w:hAnsi="Times New Roman" w:cs="Times New Roman"/>
          <w:spacing w:val="-2"/>
          <w:sz w:val="28"/>
          <w:szCs w:val="28"/>
        </w:rPr>
        <w:t>Отбор проектов по благоустройству сельских территорий осущест</w:t>
      </w:r>
      <w:r w:rsidRPr="00051E97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051E97">
        <w:rPr>
          <w:rFonts w:ascii="Times New Roman" w:hAnsi="Times New Roman" w:cs="Times New Roman"/>
          <w:spacing w:val="-2"/>
          <w:sz w:val="28"/>
          <w:szCs w:val="28"/>
        </w:rPr>
        <w:t xml:space="preserve">ляется конкурсной комиссией </w:t>
      </w:r>
      <w:proofErr w:type="gramStart"/>
      <w:r w:rsidRPr="00051E97">
        <w:rPr>
          <w:rFonts w:ascii="Times New Roman" w:hAnsi="Times New Roman" w:cs="Times New Roman"/>
          <w:spacing w:val="-2"/>
          <w:sz w:val="28"/>
          <w:szCs w:val="28"/>
        </w:rPr>
        <w:t>по отбору проектов по благоустройству сел</w:t>
      </w:r>
      <w:r w:rsidRPr="00051E97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051E97">
        <w:rPr>
          <w:rFonts w:ascii="Times New Roman" w:hAnsi="Times New Roman" w:cs="Times New Roman"/>
          <w:spacing w:val="-2"/>
          <w:sz w:val="28"/>
          <w:szCs w:val="28"/>
        </w:rPr>
        <w:t xml:space="preserve">ских территорий для предоставления субсидий </w:t>
      </w:r>
      <w:r w:rsidRPr="000D5F2C">
        <w:rPr>
          <w:rFonts w:ascii="Times New Roman" w:hAnsi="Times New Roman" w:cs="Times New Roman"/>
          <w:spacing w:val="-2"/>
          <w:sz w:val="28"/>
          <w:szCs w:val="28"/>
        </w:rPr>
        <w:t>на реализацию мероприятий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D5F2C">
        <w:rPr>
          <w:rFonts w:ascii="Times New Roman" w:hAnsi="Times New Roman" w:cs="Times New Roman"/>
          <w:spacing w:val="-2"/>
          <w:sz w:val="28"/>
          <w:szCs w:val="28"/>
        </w:rPr>
        <w:t>по благоустройству</w:t>
      </w:r>
      <w:proofErr w:type="gramEnd"/>
      <w:r w:rsidRPr="000D5F2C">
        <w:rPr>
          <w:rFonts w:ascii="Times New Roman" w:hAnsi="Times New Roman" w:cs="Times New Roman"/>
          <w:spacing w:val="-2"/>
          <w:sz w:val="28"/>
          <w:szCs w:val="28"/>
        </w:rPr>
        <w:t xml:space="preserve"> сельских территорий </w:t>
      </w:r>
      <w:r w:rsidRPr="00051E97">
        <w:rPr>
          <w:rFonts w:ascii="Times New Roman" w:hAnsi="Times New Roman" w:cs="Times New Roman"/>
          <w:spacing w:val="-2"/>
          <w:sz w:val="28"/>
          <w:szCs w:val="28"/>
        </w:rPr>
        <w:t>(далее – конкурсная комиссия)</w:t>
      </w:r>
      <w:r w:rsidRPr="00450481">
        <w:rPr>
          <w:rFonts w:ascii="Times New Roman" w:hAnsi="Times New Roman" w:cs="Times New Roman"/>
          <w:sz w:val="28"/>
          <w:szCs w:val="28"/>
        </w:rPr>
        <w:t>.</w:t>
      </w:r>
    </w:p>
    <w:p w:rsidR="00C74BA9" w:rsidRPr="00450481" w:rsidRDefault="00C74BA9" w:rsidP="00C74B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481">
        <w:rPr>
          <w:rFonts w:ascii="Times New Roman" w:hAnsi="Times New Roman" w:cs="Times New Roman"/>
          <w:sz w:val="28"/>
          <w:szCs w:val="28"/>
        </w:rPr>
        <w:t xml:space="preserve">1.5. </w:t>
      </w:r>
      <w:r w:rsidRPr="00051E97">
        <w:rPr>
          <w:rFonts w:ascii="Times New Roman" w:hAnsi="Times New Roman" w:cs="Times New Roman"/>
          <w:sz w:val="28"/>
          <w:szCs w:val="28"/>
        </w:rPr>
        <w:t>Состав</w:t>
      </w:r>
      <w:r w:rsidRPr="00450481">
        <w:rPr>
          <w:rFonts w:ascii="Times New Roman" w:hAnsi="Times New Roman" w:cs="Times New Roman"/>
          <w:sz w:val="28"/>
          <w:szCs w:val="28"/>
        </w:rPr>
        <w:t xml:space="preserve"> конкурсной комиссии представлен в приложении № 1.</w:t>
      </w:r>
    </w:p>
    <w:p w:rsidR="00C74BA9" w:rsidRPr="00450481" w:rsidRDefault="00C74BA9" w:rsidP="00C74B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481">
        <w:rPr>
          <w:rFonts w:ascii="Times New Roman" w:hAnsi="Times New Roman" w:cs="Times New Roman"/>
          <w:sz w:val="28"/>
          <w:szCs w:val="28"/>
        </w:rPr>
        <w:t xml:space="preserve">1.6. </w:t>
      </w:r>
      <w:r w:rsidRPr="00051E97">
        <w:rPr>
          <w:rFonts w:ascii="Times New Roman" w:hAnsi="Times New Roman" w:cs="Times New Roman"/>
          <w:spacing w:val="-2"/>
          <w:sz w:val="28"/>
          <w:szCs w:val="28"/>
        </w:rPr>
        <w:t>Конкурсная комиссия осуществляет свою деятельность в соотве</w:t>
      </w:r>
      <w:r w:rsidRPr="00051E9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051E97">
        <w:rPr>
          <w:rFonts w:ascii="Times New Roman" w:hAnsi="Times New Roman" w:cs="Times New Roman"/>
          <w:spacing w:val="-2"/>
          <w:sz w:val="28"/>
          <w:szCs w:val="28"/>
        </w:rPr>
        <w:t>ствии с Регламентом работы конкурсной комиссии согласно приложению № 2.</w:t>
      </w:r>
    </w:p>
    <w:p w:rsidR="00C74BA9" w:rsidRPr="00450481" w:rsidRDefault="00C74BA9" w:rsidP="00C74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4BA9" w:rsidRPr="006E7FFA" w:rsidRDefault="00C74BA9" w:rsidP="00C74BA9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FFA">
        <w:rPr>
          <w:rFonts w:ascii="Times New Roman" w:hAnsi="Times New Roman" w:cs="Times New Roman"/>
          <w:b/>
          <w:sz w:val="28"/>
          <w:szCs w:val="28"/>
        </w:rPr>
        <w:t>Организация отбора проектов по благоустройству сельских</w:t>
      </w:r>
    </w:p>
    <w:p w:rsidR="00C74BA9" w:rsidRPr="006E7FFA" w:rsidRDefault="00C74BA9" w:rsidP="00C74BA9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FFA">
        <w:rPr>
          <w:rFonts w:ascii="Times New Roman" w:hAnsi="Times New Roman" w:cs="Times New Roman"/>
          <w:b/>
          <w:sz w:val="28"/>
          <w:szCs w:val="28"/>
        </w:rPr>
        <w:t>территорий</w:t>
      </w:r>
    </w:p>
    <w:p w:rsidR="00C74BA9" w:rsidRPr="00450481" w:rsidRDefault="00C74BA9" w:rsidP="00C74BA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74BA9" w:rsidRPr="00450481" w:rsidRDefault="00C74BA9" w:rsidP="00C74B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481">
        <w:rPr>
          <w:rFonts w:ascii="Times New Roman" w:hAnsi="Times New Roman" w:cs="Times New Roman"/>
          <w:sz w:val="28"/>
          <w:szCs w:val="28"/>
        </w:rPr>
        <w:t>Отбор проектов по благоустройству сельских территорий организуется министерством сельского хозяйства и продоволь</w:t>
      </w:r>
      <w:r>
        <w:rPr>
          <w:rFonts w:ascii="Times New Roman" w:hAnsi="Times New Roman" w:cs="Times New Roman"/>
          <w:sz w:val="28"/>
          <w:szCs w:val="28"/>
        </w:rPr>
        <w:t>ствия Кировской области (далее –</w:t>
      </w:r>
      <w:r w:rsidRPr="00450481">
        <w:rPr>
          <w:rFonts w:ascii="Times New Roman" w:hAnsi="Times New Roman" w:cs="Times New Roman"/>
          <w:sz w:val="28"/>
          <w:szCs w:val="28"/>
        </w:rPr>
        <w:t xml:space="preserve"> министерство).</w:t>
      </w:r>
    </w:p>
    <w:p w:rsidR="00C74BA9" w:rsidRPr="00450481" w:rsidRDefault="00C74BA9" w:rsidP="00C74B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481">
        <w:rPr>
          <w:rFonts w:ascii="Times New Roman" w:hAnsi="Times New Roman" w:cs="Times New Roman"/>
          <w:sz w:val="28"/>
          <w:szCs w:val="28"/>
        </w:rPr>
        <w:t>Министерство:</w:t>
      </w:r>
    </w:p>
    <w:p w:rsidR="00C74BA9" w:rsidRPr="00450481" w:rsidRDefault="00C74BA9" w:rsidP="00C74B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48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5048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50481">
        <w:rPr>
          <w:rFonts w:ascii="Times New Roman" w:hAnsi="Times New Roman" w:cs="Times New Roman"/>
          <w:sz w:val="28"/>
          <w:szCs w:val="28"/>
        </w:rPr>
        <w:t xml:space="preserve">Направляет муниципальным районам (муниципальным округам) Кировской области извещение о проведении конкурсного отбора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50481">
        <w:rPr>
          <w:rFonts w:ascii="Times New Roman" w:hAnsi="Times New Roman" w:cs="Times New Roman"/>
          <w:sz w:val="28"/>
          <w:szCs w:val="28"/>
        </w:rPr>
        <w:t xml:space="preserve"> извещение) в письменной форме, содержащее сведения о месте, времени и ср</w:t>
      </w:r>
      <w:r w:rsidRPr="00450481">
        <w:rPr>
          <w:rFonts w:ascii="Times New Roman" w:hAnsi="Times New Roman" w:cs="Times New Roman"/>
          <w:sz w:val="28"/>
          <w:szCs w:val="28"/>
        </w:rPr>
        <w:t>о</w:t>
      </w:r>
      <w:r w:rsidRPr="00450481">
        <w:rPr>
          <w:rFonts w:ascii="Times New Roman" w:hAnsi="Times New Roman" w:cs="Times New Roman"/>
          <w:sz w:val="28"/>
          <w:szCs w:val="28"/>
        </w:rPr>
        <w:t xml:space="preserve">ках представления заявок на участие в конкурсном отборе, а также </w:t>
      </w:r>
      <w:r w:rsidRPr="00450481">
        <w:rPr>
          <w:rFonts w:ascii="Times New Roman" w:hAnsi="Times New Roman" w:cs="Times New Roman"/>
          <w:sz w:val="28"/>
          <w:szCs w:val="28"/>
        </w:rPr>
        <w:lastRenderedPageBreak/>
        <w:t>размещ</w:t>
      </w:r>
      <w:r w:rsidRPr="00450481">
        <w:rPr>
          <w:rFonts w:ascii="Times New Roman" w:hAnsi="Times New Roman" w:cs="Times New Roman"/>
          <w:sz w:val="28"/>
          <w:szCs w:val="28"/>
        </w:rPr>
        <w:t>а</w:t>
      </w:r>
      <w:r w:rsidRPr="00450481">
        <w:rPr>
          <w:rFonts w:ascii="Times New Roman" w:hAnsi="Times New Roman" w:cs="Times New Roman"/>
          <w:sz w:val="28"/>
          <w:szCs w:val="28"/>
        </w:rPr>
        <w:t>ет его на официальном сайте министерства (www.dsx-kirov.ru) не позднее д</w:t>
      </w:r>
      <w:r w:rsidRPr="00450481">
        <w:rPr>
          <w:rFonts w:ascii="Times New Roman" w:hAnsi="Times New Roman" w:cs="Times New Roman"/>
          <w:sz w:val="28"/>
          <w:szCs w:val="28"/>
        </w:rPr>
        <w:t>е</w:t>
      </w:r>
      <w:r w:rsidRPr="00450481">
        <w:rPr>
          <w:rFonts w:ascii="Times New Roman" w:hAnsi="Times New Roman" w:cs="Times New Roman"/>
          <w:sz w:val="28"/>
          <w:szCs w:val="28"/>
        </w:rPr>
        <w:t>сяти рабочих дней до начала проведения конкурсного отбора.</w:t>
      </w:r>
      <w:proofErr w:type="gramEnd"/>
    </w:p>
    <w:p w:rsidR="00C74BA9" w:rsidRPr="00450481" w:rsidRDefault="00C74BA9" w:rsidP="00C74B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48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50481">
        <w:rPr>
          <w:rFonts w:ascii="Times New Roman" w:hAnsi="Times New Roman" w:cs="Times New Roman"/>
          <w:sz w:val="28"/>
          <w:szCs w:val="28"/>
        </w:rPr>
        <w:t xml:space="preserve">. Для участия в конкурсном отборе муниципальное образование Кировской области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50481">
        <w:rPr>
          <w:rFonts w:ascii="Times New Roman" w:hAnsi="Times New Roman" w:cs="Times New Roman"/>
          <w:sz w:val="28"/>
          <w:szCs w:val="28"/>
        </w:rPr>
        <w:t xml:space="preserve"> заявитель) в сроки, указанные в извещении, пре</w:t>
      </w:r>
      <w:r w:rsidRPr="00450481">
        <w:rPr>
          <w:rFonts w:ascii="Times New Roman" w:hAnsi="Times New Roman" w:cs="Times New Roman"/>
          <w:sz w:val="28"/>
          <w:szCs w:val="28"/>
        </w:rPr>
        <w:t>д</w:t>
      </w:r>
      <w:r w:rsidRPr="00450481">
        <w:rPr>
          <w:rFonts w:ascii="Times New Roman" w:hAnsi="Times New Roman" w:cs="Times New Roman"/>
          <w:sz w:val="28"/>
          <w:szCs w:val="28"/>
        </w:rPr>
        <w:t>ставляет в министерство в отношении каждого проекта по благоустройству сельских территорий заявку на участие в конкурсном отборе, включающую следующие документы:</w:t>
      </w:r>
    </w:p>
    <w:p w:rsidR="00C74BA9" w:rsidRPr="00450481" w:rsidRDefault="00C74BA9" w:rsidP="00C74B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450481">
        <w:rPr>
          <w:rFonts w:ascii="Times New Roman" w:hAnsi="Times New Roman" w:cs="Times New Roman"/>
          <w:sz w:val="28"/>
          <w:szCs w:val="28"/>
        </w:rPr>
        <w:t>.1. Паспорт проекта по благоустройству сельских территорий, форма которого устанавливается Министерством сельского хозяйства Российской Федерации, утвержденный заявителем.</w:t>
      </w:r>
    </w:p>
    <w:p w:rsidR="00C74BA9" w:rsidRPr="00450481" w:rsidRDefault="00C74BA9" w:rsidP="00C74B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48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50481">
        <w:rPr>
          <w:rFonts w:ascii="Times New Roman" w:hAnsi="Times New Roman" w:cs="Times New Roman"/>
          <w:sz w:val="28"/>
          <w:szCs w:val="28"/>
        </w:rPr>
        <w:t>.2. Перечень проектов по благоустройству сельских территорий, форма которого устанавливается Министерством сельского хозяйства Ро</w:t>
      </w:r>
      <w:r w:rsidRPr="00450481">
        <w:rPr>
          <w:rFonts w:ascii="Times New Roman" w:hAnsi="Times New Roman" w:cs="Times New Roman"/>
          <w:sz w:val="28"/>
          <w:szCs w:val="28"/>
        </w:rPr>
        <w:t>с</w:t>
      </w:r>
      <w:r w:rsidRPr="00450481">
        <w:rPr>
          <w:rFonts w:ascii="Times New Roman" w:hAnsi="Times New Roman" w:cs="Times New Roman"/>
          <w:sz w:val="28"/>
          <w:szCs w:val="28"/>
        </w:rPr>
        <w:t>сийской Федерации, утвержденный заявителем.</w:t>
      </w:r>
    </w:p>
    <w:p w:rsidR="00C74BA9" w:rsidRDefault="00C74BA9" w:rsidP="00C74B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48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50481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Pr="00450481">
        <w:rPr>
          <w:rFonts w:ascii="Times New Roman" w:hAnsi="Times New Roman" w:cs="Times New Roman"/>
          <w:sz w:val="28"/>
          <w:szCs w:val="28"/>
        </w:rPr>
        <w:t>Копию сметного расчета стоимости проекта по благоустройству сельских территорий в ценах, сложившихся по состоянию на год подачи з</w:t>
      </w:r>
      <w:r w:rsidRPr="00450481">
        <w:rPr>
          <w:rFonts w:ascii="Times New Roman" w:hAnsi="Times New Roman" w:cs="Times New Roman"/>
          <w:sz w:val="28"/>
          <w:szCs w:val="28"/>
        </w:rPr>
        <w:t>а</w:t>
      </w:r>
      <w:r w:rsidRPr="00450481">
        <w:rPr>
          <w:rFonts w:ascii="Times New Roman" w:hAnsi="Times New Roman" w:cs="Times New Roman"/>
          <w:sz w:val="28"/>
          <w:szCs w:val="28"/>
        </w:rPr>
        <w:t>явки, произведенного с применением федеральных единичных расценок, при наличии положительного результата проверки достоверности определения сметной стоимости отдельных видов работ и объектов в случаях и порядке, установленных Правительством Российской Федерации или Правительством Кировской области.</w:t>
      </w:r>
      <w:proofErr w:type="gramEnd"/>
    </w:p>
    <w:p w:rsidR="00C74BA9" w:rsidRPr="00C319B5" w:rsidRDefault="00C74BA9" w:rsidP="00C74B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048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50481">
        <w:rPr>
          <w:rFonts w:ascii="Times New Roman" w:hAnsi="Times New Roman" w:cs="Times New Roman"/>
          <w:sz w:val="28"/>
          <w:szCs w:val="28"/>
        </w:rPr>
        <w:t xml:space="preserve">.4. </w:t>
      </w:r>
      <w:r>
        <w:rPr>
          <w:rFonts w:ascii="Times New Roman" w:hAnsi="Times New Roman" w:cs="Times New Roman"/>
          <w:sz w:val="28"/>
          <w:szCs w:val="28"/>
        </w:rPr>
        <w:t>Техническое задание, разработанное и утвержденное заявителем по реализации проекта по благоустройству сельских территорий, предусма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ривающее выполнение требований пункта 1.3 Порядка и критериев </w:t>
      </w:r>
      <w:r w:rsidRPr="000C4AC3">
        <w:rPr>
          <w:rFonts w:ascii="Times New Roman" w:hAnsi="Times New Roman" w:cs="Times New Roman"/>
          <w:bCs/>
          <w:sz w:val="28"/>
          <w:szCs w:val="28"/>
        </w:rPr>
        <w:t>оценки проектов по благоустройству сельских территорий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C319B5">
        <w:rPr>
          <w:rFonts w:ascii="Times New Roman" w:hAnsi="Times New Roman" w:cs="Times New Roman"/>
          <w:bCs/>
          <w:sz w:val="28"/>
          <w:szCs w:val="28"/>
        </w:rPr>
        <w:t>представленным в пр</w:t>
      </w:r>
      <w:r w:rsidRPr="00C319B5">
        <w:rPr>
          <w:rFonts w:ascii="Times New Roman" w:hAnsi="Times New Roman" w:cs="Times New Roman"/>
          <w:bCs/>
          <w:sz w:val="28"/>
          <w:szCs w:val="28"/>
        </w:rPr>
        <w:t>и</w:t>
      </w:r>
      <w:r w:rsidRPr="00C319B5">
        <w:rPr>
          <w:rFonts w:ascii="Times New Roman" w:hAnsi="Times New Roman" w:cs="Times New Roman"/>
          <w:bCs/>
          <w:sz w:val="28"/>
          <w:szCs w:val="28"/>
        </w:rPr>
        <w:t>ло</w:t>
      </w:r>
      <w:r>
        <w:rPr>
          <w:rFonts w:ascii="Times New Roman" w:hAnsi="Times New Roman" w:cs="Times New Roman"/>
          <w:bCs/>
          <w:sz w:val="28"/>
          <w:szCs w:val="28"/>
        </w:rPr>
        <w:t xml:space="preserve">жении № 4. Техническое задание должно также </w:t>
      </w:r>
      <w:r w:rsidRPr="00D87F97">
        <w:rPr>
          <w:rFonts w:ascii="Times New Roman" w:hAnsi="Times New Roman" w:cs="Times New Roman"/>
          <w:bCs/>
          <w:sz w:val="28"/>
          <w:szCs w:val="28"/>
        </w:rPr>
        <w:t>включа</w:t>
      </w:r>
      <w:r>
        <w:rPr>
          <w:rFonts w:ascii="Times New Roman" w:hAnsi="Times New Roman" w:cs="Times New Roman"/>
          <w:bCs/>
          <w:sz w:val="28"/>
          <w:szCs w:val="28"/>
        </w:rPr>
        <w:t>ть</w:t>
      </w:r>
      <w:r w:rsidRPr="00D87F97">
        <w:rPr>
          <w:rFonts w:ascii="Times New Roman" w:hAnsi="Times New Roman" w:cs="Times New Roman"/>
          <w:bCs/>
          <w:sz w:val="28"/>
          <w:szCs w:val="28"/>
        </w:rPr>
        <w:t xml:space="preserve"> визуальное оп</w:t>
      </w:r>
      <w:r w:rsidRPr="00D87F97">
        <w:rPr>
          <w:rFonts w:ascii="Times New Roman" w:hAnsi="Times New Roman" w:cs="Times New Roman"/>
          <w:bCs/>
          <w:sz w:val="28"/>
          <w:szCs w:val="28"/>
        </w:rPr>
        <w:t>и</w:t>
      </w:r>
      <w:r w:rsidRPr="00D87F97">
        <w:rPr>
          <w:rFonts w:ascii="Times New Roman" w:hAnsi="Times New Roman" w:cs="Times New Roman"/>
          <w:bCs/>
          <w:sz w:val="28"/>
          <w:szCs w:val="28"/>
        </w:rPr>
        <w:t>сание предлагаемого проекта по благоустройству сельских территорий, его концепцию и перечень элементов благоустройства, предлагаемых к размещ</w:t>
      </w:r>
      <w:r w:rsidRPr="00D87F97">
        <w:rPr>
          <w:rFonts w:ascii="Times New Roman" w:hAnsi="Times New Roman" w:cs="Times New Roman"/>
          <w:bCs/>
          <w:sz w:val="28"/>
          <w:szCs w:val="28"/>
        </w:rPr>
        <w:t>е</w:t>
      </w:r>
      <w:r w:rsidRPr="00D87F97">
        <w:rPr>
          <w:rFonts w:ascii="Times New Roman" w:hAnsi="Times New Roman" w:cs="Times New Roman"/>
          <w:bCs/>
          <w:sz w:val="28"/>
          <w:szCs w:val="28"/>
        </w:rPr>
        <w:t>нию на соответствующей территории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74BA9" w:rsidRPr="00450481" w:rsidRDefault="00C74BA9" w:rsidP="00C74B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2.2.5. </w:t>
      </w:r>
      <w:r w:rsidRPr="00450481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результаты общественного обсуждения проекта по благоустройству сельских территорий (протоколы </w:t>
      </w:r>
      <w:r w:rsidRPr="00450481">
        <w:rPr>
          <w:rFonts w:ascii="Times New Roman" w:hAnsi="Times New Roman" w:cs="Times New Roman"/>
          <w:sz w:val="28"/>
          <w:szCs w:val="28"/>
        </w:rPr>
        <w:lastRenderedPageBreak/>
        <w:t>собраний, сходов, опросов граждан, общественных слушаний и т. д.), по</w:t>
      </w:r>
      <w:r w:rsidRPr="00450481">
        <w:rPr>
          <w:rFonts w:ascii="Times New Roman" w:hAnsi="Times New Roman" w:cs="Times New Roman"/>
          <w:sz w:val="28"/>
          <w:szCs w:val="28"/>
        </w:rPr>
        <w:t>д</w:t>
      </w:r>
      <w:r w:rsidRPr="00450481">
        <w:rPr>
          <w:rFonts w:ascii="Times New Roman" w:hAnsi="Times New Roman" w:cs="Times New Roman"/>
          <w:sz w:val="28"/>
          <w:szCs w:val="28"/>
        </w:rPr>
        <w:t>тверждающее совместное участие муниципальных образований Кировской области, граждан, юридических лиц и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481">
        <w:rPr>
          <w:rFonts w:ascii="Times New Roman" w:hAnsi="Times New Roman" w:cs="Times New Roman"/>
          <w:sz w:val="28"/>
          <w:szCs w:val="28"/>
        </w:rPr>
        <w:t>в реализации проекта по благоустройству сельских территорий.</w:t>
      </w:r>
    </w:p>
    <w:p w:rsidR="00C74BA9" w:rsidRPr="00450481" w:rsidRDefault="00C74BA9" w:rsidP="00C74B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48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504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50481">
        <w:rPr>
          <w:rFonts w:ascii="Times New Roman" w:hAnsi="Times New Roman" w:cs="Times New Roman"/>
          <w:sz w:val="28"/>
          <w:szCs w:val="28"/>
        </w:rPr>
        <w:t>. Результаты проведенного анализа обоснованности представле</w:t>
      </w:r>
      <w:r w:rsidRPr="00450481">
        <w:rPr>
          <w:rFonts w:ascii="Times New Roman" w:hAnsi="Times New Roman" w:cs="Times New Roman"/>
          <w:sz w:val="28"/>
          <w:szCs w:val="28"/>
        </w:rPr>
        <w:t>н</w:t>
      </w:r>
      <w:r w:rsidRPr="00450481">
        <w:rPr>
          <w:rFonts w:ascii="Times New Roman" w:hAnsi="Times New Roman" w:cs="Times New Roman"/>
          <w:sz w:val="28"/>
          <w:szCs w:val="28"/>
        </w:rPr>
        <w:t>ных в проекте по благоустройству сельских территорий закупочных цен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481">
        <w:rPr>
          <w:rFonts w:ascii="Times New Roman" w:hAnsi="Times New Roman" w:cs="Times New Roman"/>
          <w:sz w:val="28"/>
          <w:szCs w:val="28"/>
        </w:rPr>
        <w:t xml:space="preserve">(с приложением </w:t>
      </w:r>
      <w:r>
        <w:rPr>
          <w:rFonts w:ascii="Times New Roman" w:hAnsi="Times New Roman" w:cs="Times New Roman"/>
          <w:sz w:val="28"/>
          <w:szCs w:val="28"/>
        </w:rPr>
        <w:t>коммерческих предложений, прайс-листов и других док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ментов</w:t>
      </w:r>
      <w:r w:rsidRPr="00450481">
        <w:rPr>
          <w:rFonts w:ascii="Times New Roman" w:hAnsi="Times New Roman" w:cs="Times New Roman"/>
          <w:sz w:val="28"/>
          <w:szCs w:val="28"/>
        </w:rPr>
        <w:t>).</w:t>
      </w:r>
    </w:p>
    <w:p w:rsidR="00C74BA9" w:rsidRPr="00450481" w:rsidRDefault="00C74BA9" w:rsidP="00C74B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48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504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50481">
        <w:rPr>
          <w:rFonts w:ascii="Times New Roman" w:hAnsi="Times New Roman" w:cs="Times New Roman"/>
          <w:sz w:val="28"/>
          <w:szCs w:val="28"/>
        </w:rPr>
        <w:t>. Гарантийное письмо, подписанное главой муниципального образования Кировской области, подтверждающее выделение из местного бю</w:t>
      </w:r>
      <w:r w:rsidRPr="00450481">
        <w:rPr>
          <w:rFonts w:ascii="Times New Roman" w:hAnsi="Times New Roman" w:cs="Times New Roman"/>
          <w:sz w:val="28"/>
          <w:szCs w:val="28"/>
        </w:rPr>
        <w:t>д</w:t>
      </w:r>
      <w:r w:rsidRPr="00450481">
        <w:rPr>
          <w:rFonts w:ascii="Times New Roman" w:hAnsi="Times New Roman" w:cs="Times New Roman"/>
          <w:sz w:val="28"/>
          <w:szCs w:val="28"/>
        </w:rPr>
        <w:t>жета необходимых объемов бюджетных ассигнований в целях софинансир</w:t>
      </w:r>
      <w:r w:rsidRPr="00450481">
        <w:rPr>
          <w:rFonts w:ascii="Times New Roman" w:hAnsi="Times New Roman" w:cs="Times New Roman"/>
          <w:sz w:val="28"/>
          <w:szCs w:val="28"/>
        </w:rPr>
        <w:t>о</w:t>
      </w:r>
      <w:r w:rsidRPr="00450481">
        <w:rPr>
          <w:rFonts w:ascii="Times New Roman" w:hAnsi="Times New Roman" w:cs="Times New Roman"/>
          <w:sz w:val="28"/>
          <w:szCs w:val="28"/>
        </w:rPr>
        <w:t>вания проекта по благоустройству сельских территорий.</w:t>
      </w:r>
    </w:p>
    <w:p w:rsidR="00C74BA9" w:rsidRDefault="00C74BA9" w:rsidP="00C74B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48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504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50481">
        <w:rPr>
          <w:rFonts w:ascii="Times New Roman" w:hAnsi="Times New Roman" w:cs="Times New Roman"/>
          <w:sz w:val="28"/>
          <w:szCs w:val="28"/>
        </w:rPr>
        <w:t>. Письмо муниципального образования Кировской области, по</w:t>
      </w:r>
      <w:r w:rsidRPr="00450481">
        <w:rPr>
          <w:rFonts w:ascii="Times New Roman" w:hAnsi="Times New Roman" w:cs="Times New Roman"/>
          <w:sz w:val="28"/>
          <w:szCs w:val="28"/>
        </w:rPr>
        <w:t>д</w:t>
      </w:r>
      <w:r w:rsidRPr="00450481">
        <w:rPr>
          <w:rFonts w:ascii="Times New Roman" w:hAnsi="Times New Roman" w:cs="Times New Roman"/>
          <w:sz w:val="28"/>
          <w:szCs w:val="28"/>
        </w:rPr>
        <w:t>тверждающее планируемое софинансирование проекта по благоустройству сельских территорий за счет средств из внебюджетных источников, с прил</w:t>
      </w:r>
      <w:r w:rsidRPr="00450481">
        <w:rPr>
          <w:rFonts w:ascii="Times New Roman" w:hAnsi="Times New Roman" w:cs="Times New Roman"/>
          <w:sz w:val="28"/>
          <w:szCs w:val="28"/>
        </w:rPr>
        <w:t>о</w:t>
      </w:r>
      <w:r w:rsidRPr="00450481">
        <w:rPr>
          <w:rFonts w:ascii="Times New Roman" w:hAnsi="Times New Roman" w:cs="Times New Roman"/>
          <w:sz w:val="28"/>
          <w:szCs w:val="28"/>
        </w:rPr>
        <w:t>жением копий писем хозяйствующих субъектов.</w:t>
      </w:r>
    </w:p>
    <w:p w:rsidR="00C74BA9" w:rsidRDefault="00C74BA9" w:rsidP="00C74B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2.2.9. Карта-схема расположения автомобильной дороги (дворового проезда) в сельском населенном пункте (в случае реализации направления «</w:t>
      </w:r>
      <w:r w:rsidRPr="005561A9">
        <w:rPr>
          <w:rFonts w:ascii="Times New Roman" w:hAnsi="Times New Roman" w:cs="Times New Roman"/>
          <w:sz w:val="28"/>
          <w:szCs w:val="28"/>
        </w:rPr>
        <w:t>ремонтно-восстановительные работы улично-до</w:t>
      </w:r>
      <w:r>
        <w:rPr>
          <w:rFonts w:ascii="Times New Roman" w:hAnsi="Times New Roman" w:cs="Times New Roman"/>
          <w:sz w:val="28"/>
          <w:szCs w:val="28"/>
        </w:rPr>
        <w:t>рожной сети и дворовых проездов»).</w:t>
      </w:r>
    </w:p>
    <w:p w:rsidR="00C74BA9" w:rsidRPr="00450481" w:rsidRDefault="00C74BA9" w:rsidP="00C74B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2.2.10. </w:t>
      </w:r>
      <w:r w:rsidRPr="007F738F">
        <w:rPr>
          <w:rFonts w:ascii="Times New Roman" w:hAnsi="Times New Roman" w:cs="Times New Roman"/>
          <w:sz w:val="28"/>
          <w:szCs w:val="28"/>
        </w:rPr>
        <w:t>Опись представленных документов, составленная согласно пр</w:t>
      </w:r>
      <w:r w:rsidRPr="007F738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ложению № 5.</w:t>
      </w:r>
    </w:p>
    <w:p w:rsidR="00C74BA9" w:rsidRPr="00450481" w:rsidRDefault="00C74BA9" w:rsidP="00C74B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48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50481">
        <w:rPr>
          <w:rFonts w:ascii="Times New Roman" w:hAnsi="Times New Roman" w:cs="Times New Roman"/>
          <w:sz w:val="28"/>
          <w:szCs w:val="28"/>
        </w:rPr>
        <w:t xml:space="preserve">. Ответственность за достоверность сведений, содержащихся в документах, указанных в </w:t>
      </w:r>
      <w:r w:rsidRPr="00B252DD">
        <w:rPr>
          <w:rFonts w:ascii="Times New Roman" w:hAnsi="Times New Roman" w:cs="Times New Roman"/>
          <w:sz w:val="28"/>
          <w:szCs w:val="28"/>
        </w:rPr>
        <w:t>пункте 2.2</w:t>
      </w:r>
      <w:r w:rsidRPr="00450481">
        <w:rPr>
          <w:rFonts w:ascii="Times New Roman" w:hAnsi="Times New Roman" w:cs="Times New Roman"/>
          <w:sz w:val="28"/>
          <w:szCs w:val="28"/>
        </w:rPr>
        <w:t xml:space="preserve"> настоящего Порядка проведения конкур</w:t>
      </w:r>
      <w:r w:rsidRPr="00450481">
        <w:rPr>
          <w:rFonts w:ascii="Times New Roman" w:hAnsi="Times New Roman" w:cs="Times New Roman"/>
          <w:sz w:val="28"/>
          <w:szCs w:val="28"/>
        </w:rPr>
        <w:t>с</w:t>
      </w:r>
      <w:r w:rsidRPr="00450481">
        <w:rPr>
          <w:rFonts w:ascii="Times New Roman" w:hAnsi="Times New Roman" w:cs="Times New Roman"/>
          <w:sz w:val="28"/>
          <w:szCs w:val="28"/>
        </w:rPr>
        <w:t>ного отбора, несут заявители в соответствии с действующим законодател</w:t>
      </w:r>
      <w:r w:rsidRPr="00450481">
        <w:rPr>
          <w:rFonts w:ascii="Times New Roman" w:hAnsi="Times New Roman" w:cs="Times New Roman"/>
          <w:sz w:val="28"/>
          <w:szCs w:val="28"/>
        </w:rPr>
        <w:t>ь</w:t>
      </w:r>
      <w:r w:rsidRPr="00450481">
        <w:rPr>
          <w:rFonts w:ascii="Times New Roman" w:hAnsi="Times New Roman" w:cs="Times New Roman"/>
          <w:sz w:val="28"/>
          <w:szCs w:val="28"/>
        </w:rPr>
        <w:t>ством Российской Федерации.</w:t>
      </w:r>
    </w:p>
    <w:p w:rsidR="00C74BA9" w:rsidRPr="00450481" w:rsidRDefault="00C74BA9" w:rsidP="00C74B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450481">
        <w:rPr>
          <w:rFonts w:ascii="Times New Roman" w:hAnsi="Times New Roman" w:cs="Times New Roman"/>
          <w:sz w:val="28"/>
          <w:szCs w:val="28"/>
        </w:rPr>
        <w:t>. Документы, представленные для участия в конкурсном отборе, з</w:t>
      </w:r>
      <w:r w:rsidRPr="00450481">
        <w:rPr>
          <w:rFonts w:ascii="Times New Roman" w:hAnsi="Times New Roman" w:cs="Times New Roman"/>
          <w:sz w:val="28"/>
          <w:szCs w:val="28"/>
        </w:rPr>
        <w:t>а</w:t>
      </w:r>
      <w:r w:rsidRPr="00450481">
        <w:rPr>
          <w:rFonts w:ascii="Times New Roman" w:hAnsi="Times New Roman" w:cs="Times New Roman"/>
          <w:sz w:val="28"/>
          <w:szCs w:val="28"/>
        </w:rPr>
        <w:t>явителям не возвращаются.</w:t>
      </w:r>
    </w:p>
    <w:p w:rsidR="00C74BA9" w:rsidRDefault="00C74BA9" w:rsidP="00C74B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2.5</w:t>
      </w:r>
      <w:r w:rsidRPr="00450481">
        <w:rPr>
          <w:rFonts w:ascii="Times New Roman" w:hAnsi="Times New Roman" w:cs="Times New Roman"/>
          <w:sz w:val="28"/>
          <w:szCs w:val="28"/>
        </w:rPr>
        <w:t>. Заявка на участие в конкурсном отборе подается в министерство</w:t>
      </w:r>
      <w:r w:rsidRPr="00D35E28">
        <w:br/>
      </w:r>
      <w:r w:rsidRPr="00450481">
        <w:rPr>
          <w:rFonts w:ascii="Times New Roman" w:hAnsi="Times New Roman" w:cs="Times New Roman"/>
          <w:sz w:val="28"/>
          <w:szCs w:val="28"/>
        </w:rPr>
        <w:t>на бумажном носителе и в электронном виде.</w:t>
      </w:r>
    </w:p>
    <w:p w:rsidR="00C74BA9" w:rsidRPr="00450481" w:rsidRDefault="00C74BA9" w:rsidP="00C74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4BA9" w:rsidRPr="00450481" w:rsidRDefault="00C74BA9" w:rsidP="00C74BA9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352E13">
        <w:rPr>
          <w:rFonts w:ascii="Times New Roman" w:hAnsi="Times New Roman" w:cs="Times New Roman"/>
          <w:b/>
          <w:sz w:val="28"/>
          <w:szCs w:val="28"/>
        </w:rPr>
        <w:t>3. Прием, рассмотрение и оценка заявок на участие в конкурсном отборе</w:t>
      </w:r>
      <w:r w:rsidRPr="00450481">
        <w:rPr>
          <w:rFonts w:ascii="Times New Roman" w:hAnsi="Times New Roman" w:cs="Times New Roman"/>
          <w:sz w:val="28"/>
          <w:szCs w:val="28"/>
        </w:rPr>
        <w:t>.</w:t>
      </w:r>
    </w:p>
    <w:p w:rsidR="00C74BA9" w:rsidRPr="00450481" w:rsidRDefault="00C74BA9" w:rsidP="00C74BA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74BA9" w:rsidRPr="00450481" w:rsidRDefault="00C74BA9" w:rsidP="00C74B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481">
        <w:rPr>
          <w:rFonts w:ascii="Times New Roman" w:hAnsi="Times New Roman" w:cs="Times New Roman"/>
          <w:sz w:val="28"/>
          <w:szCs w:val="28"/>
        </w:rPr>
        <w:t>3.1. Прием и рассмотрение заявок на участие в конкурсном отборе осуществляется министерством.</w:t>
      </w:r>
    </w:p>
    <w:p w:rsidR="00C74BA9" w:rsidRPr="00450481" w:rsidRDefault="00C74BA9" w:rsidP="00C74B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481">
        <w:rPr>
          <w:rFonts w:ascii="Times New Roman" w:hAnsi="Times New Roman" w:cs="Times New Roman"/>
          <w:sz w:val="28"/>
          <w:szCs w:val="28"/>
        </w:rPr>
        <w:t>3.2. Министерство:</w:t>
      </w:r>
    </w:p>
    <w:p w:rsidR="00C74BA9" w:rsidRPr="00450481" w:rsidRDefault="00C74BA9" w:rsidP="00C74B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481">
        <w:rPr>
          <w:rFonts w:ascii="Times New Roman" w:hAnsi="Times New Roman" w:cs="Times New Roman"/>
          <w:sz w:val="28"/>
          <w:szCs w:val="28"/>
        </w:rPr>
        <w:t>3.2.1. Принимает заявки на участие в конкурсном отборе и регистрир</w:t>
      </w:r>
      <w:r w:rsidRPr="00450481">
        <w:rPr>
          <w:rFonts w:ascii="Times New Roman" w:hAnsi="Times New Roman" w:cs="Times New Roman"/>
          <w:sz w:val="28"/>
          <w:szCs w:val="28"/>
        </w:rPr>
        <w:t>у</w:t>
      </w:r>
      <w:r w:rsidRPr="00450481">
        <w:rPr>
          <w:rFonts w:ascii="Times New Roman" w:hAnsi="Times New Roman" w:cs="Times New Roman"/>
          <w:sz w:val="28"/>
          <w:szCs w:val="28"/>
        </w:rPr>
        <w:t xml:space="preserve">ет их в </w:t>
      </w:r>
      <w:r w:rsidRPr="00D35E28">
        <w:rPr>
          <w:rFonts w:ascii="Times New Roman" w:hAnsi="Times New Roman" w:cs="Times New Roman"/>
          <w:sz w:val="28"/>
          <w:szCs w:val="28"/>
        </w:rPr>
        <w:t>журнале</w:t>
      </w:r>
      <w:r w:rsidRPr="00450481">
        <w:rPr>
          <w:rFonts w:ascii="Times New Roman" w:hAnsi="Times New Roman" w:cs="Times New Roman"/>
          <w:sz w:val="28"/>
          <w:szCs w:val="28"/>
        </w:rPr>
        <w:t xml:space="preserve"> регистрации заявок, поданных на участие в конкурсном о</w:t>
      </w:r>
      <w:r w:rsidRPr="00450481">
        <w:rPr>
          <w:rFonts w:ascii="Times New Roman" w:hAnsi="Times New Roman" w:cs="Times New Roman"/>
          <w:sz w:val="28"/>
          <w:szCs w:val="28"/>
        </w:rPr>
        <w:t>т</w:t>
      </w:r>
      <w:r w:rsidRPr="00450481">
        <w:rPr>
          <w:rFonts w:ascii="Times New Roman" w:hAnsi="Times New Roman" w:cs="Times New Roman"/>
          <w:sz w:val="28"/>
          <w:szCs w:val="28"/>
        </w:rPr>
        <w:t xml:space="preserve">боре проектов по благоустройству сельских территорий для предоставления субсидий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50481">
        <w:rPr>
          <w:rFonts w:ascii="Times New Roman" w:hAnsi="Times New Roman" w:cs="Times New Roman"/>
          <w:sz w:val="28"/>
          <w:szCs w:val="28"/>
        </w:rPr>
        <w:t xml:space="preserve"> журнал регистрации), согласно приложению № 3. Листы журнала регистрации должны быть пронумерованы, прошнурованы и скре</w:t>
      </w:r>
      <w:r w:rsidRPr="00450481">
        <w:rPr>
          <w:rFonts w:ascii="Times New Roman" w:hAnsi="Times New Roman" w:cs="Times New Roman"/>
          <w:sz w:val="28"/>
          <w:szCs w:val="28"/>
        </w:rPr>
        <w:t>п</w:t>
      </w:r>
      <w:r w:rsidRPr="00450481">
        <w:rPr>
          <w:rFonts w:ascii="Times New Roman" w:hAnsi="Times New Roman" w:cs="Times New Roman"/>
          <w:sz w:val="28"/>
          <w:szCs w:val="28"/>
        </w:rPr>
        <w:t>лены печатью министерства. При регистрации заявок на участие в конкур</w:t>
      </w:r>
      <w:r w:rsidRPr="00450481">
        <w:rPr>
          <w:rFonts w:ascii="Times New Roman" w:hAnsi="Times New Roman" w:cs="Times New Roman"/>
          <w:sz w:val="28"/>
          <w:szCs w:val="28"/>
        </w:rPr>
        <w:t>с</w:t>
      </w:r>
      <w:r w:rsidRPr="00450481">
        <w:rPr>
          <w:rFonts w:ascii="Times New Roman" w:hAnsi="Times New Roman" w:cs="Times New Roman"/>
          <w:sz w:val="28"/>
          <w:szCs w:val="28"/>
        </w:rPr>
        <w:t>ном отборе указываются дата и время их поступления в министерство.</w:t>
      </w:r>
    </w:p>
    <w:p w:rsidR="00C74BA9" w:rsidRPr="00450481" w:rsidRDefault="00C74BA9" w:rsidP="00C74B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481">
        <w:rPr>
          <w:rFonts w:ascii="Times New Roman" w:hAnsi="Times New Roman" w:cs="Times New Roman"/>
          <w:sz w:val="28"/>
          <w:szCs w:val="28"/>
        </w:rPr>
        <w:t>3.2.2. Проверяет представленные заявки на участие в конкурсном отб</w:t>
      </w:r>
      <w:r w:rsidRPr="00450481">
        <w:rPr>
          <w:rFonts w:ascii="Times New Roman" w:hAnsi="Times New Roman" w:cs="Times New Roman"/>
          <w:sz w:val="28"/>
          <w:szCs w:val="28"/>
        </w:rPr>
        <w:t>о</w:t>
      </w:r>
      <w:r w:rsidRPr="00450481">
        <w:rPr>
          <w:rFonts w:ascii="Times New Roman" w:hAnsi="Times New Roman" w:cs="Times New Roman"/>
          <w:sz w:val="28"/>
          <w:szCs w:val="28"/>
        </w:rPr>
        <w:t>ре на соответствие заявителя и проекта по благоустройству сельских терр</w:t>
      </w:r>
      <w:r w:rsidRPr="00450481">
        <w:rPr>
          <w:rFonts w:ascii="Times New Roman" w:hAnsi="Times New Roman" w:cs="Times New Roman"/>
          <w:sz w:val="28"/>
          <w:szCs w:val="28"/>
        </w:rPr>
        <w:t>и</w:t>
      </w:r>
      <w:r w:rsidRPr="00450481">
        <w:rPr>
          <w:rFonts w:ascii="Times New Roman" w:hAnsi="Times New Roman" w:cs="Times New Roman"/>
          <w:sz w:val="28"/>
          <w:szCs w:val="28"/>
        </w:rPr>
        <w:t xml:space="preserve">торий требованиям, указанным в </w:t>
      </w:r>
      <w:r w:rsidRPr="00D35E28">
        <w:rPr>
          <w:rFonts w:ascii="Times New Roman" w:hAnsi="Times New Roman" w:cs="Times New Roman"/>
          <w:sz w:val="28"/>
          <w:szCs w:val="28"/>
        </w:rPr>
        <w:t>пункте 1.3</w:t>
      </w:r>
      <w:r w:rsidRPr="00450481">
        <w:rPr>
          <w:rFonts w:ascii="Times New Roman" w:hAnsi="Times New Roman" w:cs="Times New Roman"/>
          <w:sz w:val="28"/>
          <w:szCs w:val="28"/>
        </w:rPr>
        <w:t xml:space="preserve"> настоящего Порядка проведения конкурсного отбора.</w:t>
      </w:r>
    </w:p>
    <w:p w:rsidR="00C74BA9" w:rsidRPr="00450481" w:rsidRDefault="00C74BA9" w:rsidP="00C74B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481">
        <w:rPr>
          <w:rFonts w:ascii="Times New Roman" w:hAnsi="Times New Roman" w:cs="Times New Roman"/>
          <w:sz w:val="28"/>
          <w:szCs w:val="28"/>
        </w:rPr>
        <w:t xml:space="preserve">3.2.3. </w:t>
      </w:r>
      <w:proofErr w:type="gramStart"/>
      <w:r w:rsidRPr="00450481">
        <w:rPr>
          <w:rFonts w:ascii="Times New Roman" w:hAnsi="Times New Roman" w:cs="Times New Roman"/>
          <w:sz w:val="28"/>
          <w:szCs w:val="28"/>
        </w:rPr>
        <w:t>С целью подтверждения соответствия проекта по благоустро</w:t>
      </w:r>
      <w:r w:rsidRPr="00450481">
        <w:rPr>
          <w:rFonts w:ascii="Times New Roman" w:hAnsi="Times New Roman" w:cs="Times New Roman"/>
          <w:sz w:val="28"/>
          <w:szCs w:val="28"/>
        </w:rPr>
        <w:t>й</w:t>
      </w:r>
      <w:r w:rsidRPr="00450481">
        <w:rPr>
          <w:rFonts w:ascii="Times New Roman" w:hAnsi="Times New Roman" w:cs="Times New Roman"/>
          <w:sz w:val="28"/>
          <w:szCs w:val="28"/>
        </w:rPr>
        <w:t xml:space="preserve">ству сельских территорий </w:t>
      </w:r>
      <w:r w:rsidRPr="00D35E28">
        <w:rPr>
          <w:rFonts w:ascii="Times New Roman" w:hAnsi="Times New Roman" w:cs="Times New Roman"/>
          <w:sz w:val="28"/>
          <w:szCs w:val="28"/>
        </w:rPr>
        <w:t>критериям</w:t>
      </w:r>
      <w:r w:rsidRPr="00450481">
        <w:rPr>
          <w:rFonts w:ascii="Times New Roman" w:hAnsi="Times New Roman" w:cs="Times New Roman"/>
          <w:sz w:val="28"/>
          <w:szCs w:val="28"/>
        </w:rPr>
        <w:t xml:space="preserve"> оценки проектов по благоустройству сельских территорий, представленным в приложении № 4, проверяет дост</w:t>
      </w:r>
      <w:r w:rsidRPr="00450481">
        <w:rPr>
          <w:rFonts w:ascii="Times New Roman" w:hAnsi="Times New Roman" w:cs="Times New Roman"/>
          <w:sz w:val="28"/>
          <w:szCs w:val="28"/>
        </w:rPr>
        <w:t>о</w:t>
      </w:r>
      <w:r w:rsidRPr="00450481">
        <w:rPr>
          <w:rFonts w:ascii="Times New Roman" w:hAnsi="Times New Roman" w:cs="Times New Roman"/>
          <w:sz w:val="28"/>
          <w:szCs w:val="28"/>
        </w:rPr>
        <w:t xml:space="preserve">верность информации, указанной в </w:t>
      </w:r>
      <w:r>
        <w:rPr>
          <w:rFonts w:ascii="Times New Roman" w:hAnsi="Times New Roman" w:cs="Times New Roman"/>
          <w:sz w:val="28"/>
          <w:szCs w:val="28"/>
        </w:rPr>
        <w:t>паспорте проекта по благоустройству сельских территорий</w:t>
      </w:r>
      <w:r w:rsidRPr="0045048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их соответствие</w:t>
      </w:r>
      <w:r w:rsidRPr="00450481">
        <w:rPr>
          <w:rFonts w:ascii="Times New Roman" w:hAnsi="Times New Roman" w:cs="Times New Roman"/>
          <w:sz w:val="28"/>
          <w:szCs w:val="28"/>
        </w:rPr>
        <w:t xml:space="preserve"> сведениям, содержа</w:t>
      </w:r>
      <w:r>
        <w:rPr>
          <w:rFonts w:ascii="Times New Roman" w:hAnsi="Times New Roman" w:cs="Times New Roman"/>
          <w:sz w:val="28"/>
          <w:szCs w:val="28"/>
        </w:rPr>
        <w:t xml:space="preserve">щимся </w:t>
      </w:r>
      <w:r w:rsidRPr="00450481">
        <w:rPr>
          <w:rFonts w:ascii="Times New Roman" w:hAnsi="Times New Roman" w:cs="Times New Roman"/>
          <w:sz w:val="28"/>
          <w:szCs w:val="28"/>
        </w:rPr>
        <w:t>в Госуда</w:t>
      </w:r>
      <w:r w:rsidRPr="00450481">
        <w:rPr>
          <w:rFonts w:ascii="Times New Roman" w:hAnsi="Times New Roman" w:cs="Times New Roman"/>
          <w:sz w:val="28"/>
          <w:szCs w:val="28"/>
        </w:rPr>
        <w:t>р</w:t>
      </w:r>
      <w:r w:rsidRPr="00450481">
        <w:rPr>
          <w:rFonts w:ascii="Times New Roman" w:hAnsi="Times New Roman" w:cs="Times New Roman"/>
          <w:sz w:val="28"/>
          <w:szCs w:val="28"/>
        </w:rPr>
        <w:t>ственной информационной системе сбора и анализа отраслевых данных а</w:t>
      </w:r>
      <w:r w:rsidRPr="00450481">
        <w:rPr>
          <w:rFonts w:ascii="Times New Roman" w:hAnsi="Times New Roman" w:cs="Times New Roman"/>
          <w:sz w:val="28"/>
          <w:szCs w:val="28"/>
        </w:rPr>
        <w:t>г</w:t>
      </w:r>
      <w:r w:rsidRPr="00450481">
        <w:rPr>
          <w:rFonts w:ascii="Times New Roman" w:hAnsi="Times New Roman" w:cs="Times New Roman"/>
          <w:sz w:val="28"/>
          <w:szCs w:val="28"/>
        </w:rPr>
        <w:t>ропромышленного комплекса «Единое окно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5048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74BA9" w:rsidRPr="00450481" w:rsidRDefault="00C74BA9" w:rsidP="00C74B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481">
        <w:rPr>
          <w:rFonts w:ascii="Times New Roman" w:hAnsi="Times New Roman" w:cs="Times New Roman"/>
          <w:sz w:val="28"/>
          <w:szCs w:val="28"/>
        </w:rPr>
        <w:t>3.2.4. Проверяет наличие оснований для отказа в приеме документов,</w:t>
      </w:r>
      <w:r w:rsidRPr="00167F4D">
        <w:t xml:space="preserve"> </w:t>
      </w:r>
      <w:r w:rsidRPr="00167F4D">
        <w:br/>
      </w:r>
      <w:r w:rsidRPr="00450481">
        <w:rPr>
          <w:rFonts w:ascii="Times New Roman" w:hAnsi="Times New Roman" w:cs="Times New Roman"/>
          <w:sz w:val="28"/>
          <w:szCs w:val="28"/>
        </w:rPr>
        <w:t>к которым относятся:</w:t>
      </w:r>
    </w:p>
    <w:p w:rsidR="00C74BA9" w:rsidRPr="00450481" w:rsidRDefault="00C74BA9" w:rsidP="00C74B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481">
        <w:rPr>
          <w:rFonts w:ascii="Times New Roman" w:hAnsi="Times New Roman" w:cs="Times New Roman"/>
          <w:sz w:val="28"/>
          <w:szCs w:val="28"/>
        </w:rPr>
        <w:lastRenderedPageBreak/>
        <w:t>противоречие сведений, содержащихся в представленных документах, друг другу либо сведениям, содержащимся в других документах, находящи</w:t>
      </w:r>
      <w:r w:rsidRPr="00450481">
        <w:rPr>
          <w:rFonts w:ascii="Times New Roman" w:hAnsi="Times New Roman" w:cs="Times New Roman"/>
          <w:sz w:val="28"/>
          <w:szCs w:val="28"/>
        </w:rPr>
        <w:t>х</w:t>
      </w:r>
      <w:r w:rsidRPr="00450481">
        <w:rPr>
          <w:rFonts w:ascii="Times New Roman" w:hAnsi="Times New Roman" w:cs="Times New Roman"/>
          <w:sz w:val="28"/>
          <w:szCs w:val="28"/>
        </w:rPr>
        <w:t>ся в распоряжении министерства;</w:t>
      </w:r>
    </w:p>
    <w:p w:rsidR="00C74BA9" w:rsidRPr="00450481" w:rsidRDefault="00C74BA9" w:rsidP="00C74B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481">
        <w:rPr>
          <w:rFonts w:ascii="Times New Roman" w:hAnsi="Times New Roman" w:cs="Times New Roman"/>
          <w:sz w:val="28"/>
          <w:szCs w:val="28"/>
        </w:rPr>
        <w:t>непредставление (представление не в полном объеме) документов, ук</w:t>
      </w:r>
      <w:r w:rsidRPr="00450481">
        <w:rPr>
          <w:rFonts w:ascii="Times New Roman" w:hAnsi="Times New Roman" w:cs="Times New Roman"/>
          <w:sz w:val="28"/>
          <w:szCs w:val="28"/>
        </w:rPr>
        <w:t>а</w:t>
      </w:r>
      <w:r w:rsidRPr="00450481">
        <w:rPr>
          <w:rFonts w:ascii="Times New Roman" w:hAnsi="Times New Roman" w:cs="Times New Roman"/>
          <w:sz w:val="28"/>
          <w:szCs w:val="28"/>
        </w:rPr>
        <w:t xml:space="preserve">занных в </w:t>
      </w:r>
      <w:r w:rsidRPr="00167F4D">
        <w:rPr>
          <w:rFonts w:ascii="Times New Roman" w:hAnsi="Times New Roman" w:cs="Times New Roman"/>
          <w:sz w:val="28"/>
          <w:szCs w:val="28"/>
        </w:rPr>
        <w:t>пункте 2.2</w:t>
      </w:r>
      <w:r w:rsidRPr="00450481">
        <w:rPr>
          <w:rFonts w:ascii="Times New Roman" w:hAnsi="Times New Roman" w:cs="Times New Roman"/>
          <w:sz w:val="28"/>
          <w:szCs w:val="28"/>
        </w:rPr>
        <w:t xml:space="preserve"> настоящего Порядка проведения конкурсного отбора;</w:t>
      </w:r>
    </w:p>
    <w:p w:rsidR="00C74BA9" w:rsidRPr="00450481" w:rsidRDefault="00C74BA9" w:rsidP="00C74B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481">
        <w:rPr>
          <w:rFonts w:ascii="Times New Roman" w:hAnsi="Times New Roman" w:cs="Times New Roman"/>
          <w:sz w:val="28"/>
          <w:szCs w:val="28"/>
        </w:rPr>
        <w:t>ненадлежащая подготовка представленных документов (несоблюдение установленной формы, отсутствие необходимой подписи);</w:t>
      </w:r>
    </w:p>
    <w:p w:rsidR="00C74BA9" w:rsidRPr="00450481" w:rsidRDefault="00C74BA9" w:rsidP="00C74B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481">
        <w:rPr>
          <w:rFonts w:ascii="Times New Roman" w:hAnsi="Times New Roman" w:cs="Times New Roman"/>
          <w:sz w:val="28"/>
          <w:szCs w:val="28"/>
        </w:rPr>
        <w:t>пропуск срока подачи документов;</w:t>
      </w:r>
    </w:p>
    <w:p w:rsidR="00C74BA9" w:rsidRDefault="00C74BA9" w:rsidP="00C74B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481">
        <w:rPr>
          <w:rFonts w:ascii="Times New Roman" w:hAnsi="Times New Roman" w:cs="Times New Roman"/>
          <w:sz w:val="28"/>
          <w:szCs w:val="28"/>
        </w:rPr>
        <w:t>недостоверность информации, подтверждающей соответствие проекта по благоустройству сельских территорий критериям оценки проектов по бл</w:t>
      </w:r>
      <w:r w:rsidRPr="00450481">
        <w:rPr>
          <w:rFonts w:ascii="Times New Roman" w:hAnsi="Times New Roman" w:cs="Times New Roman"/>
          <w:sz w:val="28"/>
          <w:szCs w:val="28"/>
        </w:rPr>
        <w:t>а</w:t>
      </w:r>
      <w:r w:rsidRPr="00450481">
        <w:rPr>
          <w:rFonts w:ascii="Times New Roman" w:hAnsi="Times New Roman" w:cs="Times New Roman"/>
          <w:sz w:val="28"/>
          <w:szCs w:val="28"/>
        </w:rPr>
        <w:t>гоустройству сельских территорий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4BA9" w:rsidRPr="00450481" w:rsidRDefault="00C74BA9" w:rsidP="00C74B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481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50481">
        <w:rPr>
          <w:rFonts w:ascii="Times New Roman" w:hAnsi="Times New Roman" w:cs="Times New Roman"/>
          <w:sz w:val="28"/>
          <w:szCs w:val="28"/>
        </w:rPr>
        <w:t>. При наличии оснований для отказа в приеме документов готовит заявителю соответствующее письменное уведомление.</w:t>
      </w:r>
    </w:p>
    <w:p w:rsidR="00C74BA9" w:rsidRPr="00450481" w:rsidRDefault="00C74BA9" w:rsidP="00C74B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481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50481">
        <w:rPr>
          <w:rFonts w:ascii="Times New Roman" w:hAnsi="Times New Roman" w:cs="Times New Roman"/>
          <w:sz w:val="28"/>
          <w:szCs w:val="28"/>
        </w:rPr>
        <w:t>. При отсутствии оснований для отказа в приеме документов пре</w:t>
      </w:r>
      <w:r w:rsidRPr="00450481">
        <w:rPr>
          <w:rFonts w:ascii="Times New Roman" w:hAnsi="Times New Roman" w:cs="Times New Roman"/>
          <w:sz w:val="28"/>
          <w:szCs w:val="28"/>
        </w:rPr>
        <w:t>д</w:t>
      </w:r>
      <w:r w:rsidRPr="00450481">
        <w:rPr>
          <w:rFonts w:ascii="Times New Roman" w:hAnsi="Times New Roman" w:cs="Times New Roman"/>
          <w:sz w:val="28"/>
          <w:szCs w:val="28"/>
        </w:rPr>
        <w:t>ставляет их в конкурсную комиссию не позднее десяти рабочих дней после окончания срока подачи заявок на участие в конкурсном отборе.</w:t>
      </w:r>
    </w:p>
    <w:p w:rsidR="00C74BA9" w:rsidRPr="00450481" w:rsidRDefault="00C74BA9" w:rsidP="00C74B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481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50481">
        <w:rPr>
          <w:rFonts w:ascii="Times New Roman" w:hAnsi="Times New Roman" w:cs="Times New Roman"/>
          <w:sz w:val="28"/>
          <w:szCs w:val="28"/>
        </w:rPr>
        <w:t>. Осуществляет организационно-техническое обеспечение работы конкурсной комиссии, в том числе хранение протоколов заседаний и других материалов конкурсной комиссии.</w:t>
      </w:r>
    </w:p>
    <w:p w:rsidR="00C74BA9" w:rsidRPr="00450481" w:rsidRDefault="00C74BA9" w:rsidP="00C74B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3.2.8</w:t>
      </w:r>
      <w:r w:rsidRPr="00450481">
        <w:rPr>
          <w:rFonts w:ascii="Times New Roman" w:hAnsi="Times New Roman" w:cs="Times New Roman"/>
          <w:sz w:val="28"/>
          <w:szCs w:val="28"/>
        </w:rPr>
        <w:t>. Организует проведение конкурсного отбора и подведение его итогов.</w:t>
      </w:r>
    </w:p>
    <w:p w:rsidR="00C74BA9" w:rsidRPr="00450481" w:rsidRDefault="00C74BA9" w:rsidP="00C74B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3.2.9</w:t>
      </w:r>
      <w:r w:rsidRPr="00450481">
        <w:rPr>
          <w:rFonts w:ascii="Times New Roman" w:hAnsi="Times New Roman" w:cs="Times New Roman"/>
          <w:sz w:val="28"/>
          <w:szCs w:val="28"/>
        </w:rPr>
        <w:t>. В течение пяти рабочих дней после принятия конкурсной коми</w:t>
      </w:r>
      <w:r w:rsidRPr="00450481">
        <w:rPr>
          <w:rFonts w:ascii="Times New Roman" w:hAnsi="Times New Roman" w:cs="Times New Roman"/>
          <w:sz w:val="28"/>
          <w:szCs w:val="28"/>
        </w:rPr>
        <w:t>с</w:t>
      </w:r>
      <w:r w:rsidRPr="00450481">
        <w:rPr>
          <w:rFonts w:ascii="Times New Roman" w:hAnsi="Times New Roman" w:cs="Times New Roman"/>
          <w:sz w:val="28"/>
          <w:szCs w:val="28"/>
        </w:rPr>
        <w:t>сией решения об определении перечня проектов по благоустройству сельских территорий, прошедших конкурсный отбор, направляет заявителю соотве</w:t>
      </w:r>
      <w:r w:rsidRPr="00450481">
        <w:rPr>
          <w:rFonts w:ascii="Times New Roman" w:hAnsi="Times New Roman" w:cs="Times New Roman"/>
          <w:sz w:val="28"/>
          <w:szCs w:val="28"/>
        </w:rPr>
        <w:t>т</w:t>
      </w:r>
      <w:r w:rsidRPr="00450481">
        <w:rPr>
          <w:rFonts w:ascii="Times New Roman" w:hAnsi="Times New Roman" w:cs="Times New Roman"/>
          <w:sz w:val="28"/>
          <w:szCs w:val="28"/>
        </w:rPr>
        <w:t>ствующее письменное уведомление о результатах его участия в конкурсном отборе.</w:t>
      </w:r>
    </w:p>
    <w:p w:rsidR="00C74BA9" w:rsidRPr="00450481" w:rsidRDefault="00C74BA9" w:rsidP="00C74B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3.2.10</w:t>
      </w:r>
      <w:r w:rsidRPr="00450481">
        <w:rPr>
          <w:rFonts w:ascii="Times New Roman" w:hAnsi="Times New Roman" w:cs="Times New Roman"/>
          <w:sz w:val="28"/>
          <w:szCs w:val="28"/>
        </w:rPr>
        <w:t xml:space="preserve">. Утверждает перечень проектов по благоустройству сельских территорий, прошедших конкурсный отбор, рекомендованный конкурсной комиссией, и определяет объем субсидий местным бюджетам из областного бюджета на </w:t>
      </w:r>
      <w:r>
        <w:rPr>
          <w:rFonts w:ascii="Times New Roman" w:hAnsi="Times New Roman" w:cs="Times New Roman"/>
          <w:sz w:val="28"/>
          <w:szCs w:val="28"/>
        </w:rPr>
        <w:t>обеспечение комплексного развития</w:t>
      </w:r>
      <w:r w:rsidRPr="00450481">
        <w:rPr>
          <w:rFonts w:ascii="Times New Roman" w:hAnsi="Times New Roman" w:cs="Times New Roman"/>
          <w:sz w:val="28"/>
          <w:szCs w:val="28"/>
        </w:rPr>
        <w:t xml:space="preserve"> сельских территорий.</w:t>
      </w:r>
    </w:p>
    <w:p w:rsidR="00C74BA9" w:rsidRPr="00450481" w:rsidRDefault="00C74BA9" w:rsidP="00C74B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481">
        <w:rPr>
          <w:rFonts w:ascii="Times New Roman" w:hAnsi="Times New Roman" w:cs="Times New Roman"/>
          <w:sz w:val="28"/>
          <w:szCs w:val="28"/>
        </w:rPr>
        <w:lastRenderedPageBreak/>
        <w:t>3.3. Конкурсная комиссия в срок не позднее двадцати рабочих дней</w:t>
      </w:r>
      <w:r w:rsidRPr="00C87978">
        <w:br/>
      </w:r>
      <w:proofErr w:type="gramStart"/>
      <w:r w:rsidRPr="00450481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450481">
        <w:rPr>
          <w:rFonts w:ascii="Times New Roman" w:hAnsi="Times New Roman" w:cs="Times New Roman"/>
          <w:sz w:val="28"/>
          <w:szCs w:val="28"/>
        </w:rPr>
        <w:t xml:space="preserve"> приема заявок:</w:t>
      </w:r>
    </w:p>
    <w:p w:rsidR="00C74BA9" w:rsidRDefault="00C74BA9" w:rsidP="00C74B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481">
        <w:rPr>
          <w:rFonts w:ascii="Times New Roman" w:hAnsi="Times New Roman" w:cs="Times New Roman"/>
          <w:sz w:val="28"/>
          <w:szCs w:val="28"/>
        </w:rPr>
        <w:t xml:space="preserve">3.3.1.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000C5">
        <w:rPr>
          <w:rFonts w:ascii="Times New Roman" w:hAnsi="Times New Roman" w:cs="Times New Roman"/>
          <w:sz w:val="28"/>
          <w:szCs w:val="28"/>
        </w:rPr>
        <w:t xml:space="preserve">ринимает решение о соответствии или несоответствии </w:t>
      </w:r>
      <w:r>
        <w:rPr>
          <w:rFonts w:ascii="Times New Roman" w:hAnsi="Times New Roman" w:cs="Times New Roman"/>
          <w:sz w:val="28"/>
          <w:szCs w:val="28"/>
        </w:rPr>
        <w:t>заявит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</w:t>
      </w:r>
      <w:r w:rsidRPr="00C000C5">
        <w:rPr>
          <w:rFonts w:ascii="Times New Roman" w:hAnsi="Times New Roman" w:cs="Times New Roman"/>
          <w:sz w:val="28"/>
          <w:szCs w:val="28"/>
        </w:rPr>
        <w:t xml:space="preserve"> и проекта по благоустройству сельских территорий требованиям, указа</w:t>
      </w:r>
      <w:r w:rsidRPr="00C000C5">
        <w:rPr>
          <w:rFonts w:ascii="Times New Roman" w:hAnsi="Times New Roman" w:cs="Times New Roman"/>
          <w:sz w:val="28"/>
          <w:szCs w:val="28"/>
        </w:rPr>
        <w:t>н</w:t>
      </w:r>
      <w:r w:rsidRPr="00C000C5">
        <w:rPr>
          <w:rFonts w:ascii="Times New Roman" w:hAnsi="Times New Roman" w:cs="Times New Roman"/>
          <w:sz w:val="28"/>
          <w:szCs w:val="28"/>
        </w:rPr>
        <w:t>ным в пункте 1.3 Порядка проведения конкурсного отбора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4BA9" w:rsidRPr="00450481" w:rsidRDefault="00C74BA9" w:rsidP="00C74B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</w:t>
      </w:r>
      <w:r w:rsidRPr="00C74BA9">
        <w:rPr>
          <w:rFonts w:ascii="Times New Roman" w:hAnsi="Times New Roman" w:cs="Times New Roman"/>
          <w:spacing w:val="-2"/>
          <w:sz w:val="28"/>
          <w:szCs w:val="28"/>
        </w:rPr>
        <w:t>В случае признания заявителя и проекта по благоустройству сельских территорий соответствующим требованиям, установленным пун</w:t>
      </w:r>
      <w:r w:rsidRPr="00C74BA9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C74BA9">
        <w:rPr>
          <w:rFonts w:ascii="Times New Roman" w:hAnsi="Times New Roman" w:cs="Times New Roman"/>
          <w:spacing w:val="-2"/>
          <w:sz w:val="28"/>
          <w:szCs w:val="28"/>
        </w:rPr>
        <w:t>том 1.3 Порядка, конкурсная комиссия проводит оценку проектов по благ</w:t>
      </w:r>
      <w:r w:rsidRPr="00C74BA9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C74BA9">
        <w:rPr>
          <w:rFonts w:ascii="Times New Roman" w:hAnsi="Times New Roman" w:cs="Times New Roman"/>
          <w:spacing w:val="-2"/>
          <w:sz w:val="28"/>
          <w:szCs w:val="28"/>
        </w:rPr>
        <w:t>устройству сельских территорий в соответствии с критериями оценки прое</w:t>
      </w:r>
      <w:r w:rsidRPr="00C74BA9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C74BA9">
        <w:rPr>
          <w:rFonts w:ascii="Times New Roman" w:hAnsi="Times New Roman" w:cs="Times New Roman"/>
          <w:spacing w:val="-2"/>
          <w:sz w:val="28"/>
          <w:szCs w:val="28"/>
        </w:rPr>
        <w:t>тов по благоустройству сельских территорий согласно приложению № 4:</w:t>
      </w:r>
    </w:p>
    <w:p w:rsidR="00C74BA9" w:rsidRPr="00450481" w:rsidRDefault="00C74BA9" w:rsidP="00C74B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481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50481">
        <w:rPr>
          <w:rFonts w:ascii="Times New Roman" w:hAnsi="Times New Roman" w:cs="Times New Roman"/>
          <w:sz w:val="28"/>
          <w:szCs w:val="28"/>
        </w:rPr>
        <w:t>.1. В соответствии с общей суммой баллов, набранных проектом по благоустройству сельских территорий по итогам конкурсного отбора, определяется место проекта по благоустройству сельских территорий в ре</w:t>
      </w:r>
      <w:r w:rsidRPr="00450481">
        <w:rPr>
          <w:rFonts w:ascii="Times New Roman" w:hAnsi="Times New Roman" w:cs="Times New Roman"/>
          <w:sz w:val="28"/>
          <w:szCs w:val="28"/>
        </w:rPr>
        <w:t>й</w:t>
      </w:r>
      <w:r w:rsidRPr="00450481">
        <w:rPr>
          <w:rFonts w:ascii="Times New Roman" w:hAnsi="Times New Roman" w:cs="Times New Roman"/>
          <w:sz w:val="28"/>
          <w:szCs w:val="28"/>
        </w:rPr>
        <w:t>тинге. Проект по благоустройству сельских территорий, набравший в сумме наибольшее количество баллов, занимает первое место в рейтинге.</w:t>
      </w:r>
    </w:p>
    <w:p w:rsidR="00C74BA9" w:rsidRPr="00450481" w:rsidRDefault="00C74BA9" w:rsidP="00C74B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481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50481">
        <w:rPr>
          <w:rFonts w:ascii="Times New Roman" w:hAnsi="Times New Roman" w:cs="Times New Roman"/>
          <w:sz w:val="28"/>
          <w:szCs w:val="28"/>
        </w:rPr>
        <w:t xml:space="preserve">.2. </w:t>
      </w:r>
      <w:r w:rsidRPr="007D2F74">
        <w:rPr>
          <w:rFonts w:ascii="Times New Roman" w:hAnsi="Times New Roman" w:cs="Times New Roman"/>
          <w:spacing w:val="-2"/>
          <w:sz w:val="28"/>
          <w:szCs w:val="28"/>
        </w:rPr>
        <w:t>При равенстве суммы баллов у нескольких проектов по благ</w:t>
      </w:r>
      <w:r w:rsidRPr="007D2F74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D2F74">
        <w:rPr>
          <w:rFonts w:ascii="Times New Roman" w:hAnsi="Times New Roman" w:cs="Times New Roman"/>
          <w:spacing w:val="-2"/>
          <w:sz w:val="28"/>
          <w:szCs w:val="28"/>
        </w:rPr>
        <w:t>устройству сельских территорий их место в рейтинге определяется в соотве</w:t>
      </w:r>
      <w:r w:rsidRPr="007D2F74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7D2F74">
        <w:rPr>
          <w:rFonts w:ascii="Times New Roman" w:hAnsi="Times New Roman" w:cs="Times New Roman"/>
          <w:spacing w:val="-2"/>
          <w:sz w:val="28"/>
          <w:szCs w:val="28"/>
        </w:rPr>
        <w:t>ствии с очередностью значений критериев оценки проектов по благоустро</w:t>
      </w:r>
      <w:r w:rsidRPr="007D2F74">
        <w:rPr>
          <w:rFonts w:ascii="Times New Roman" w:hAnsi="Times New Roman" w:cs="Times New Roman"/>
          <w:spacing w:val="-2"/>
          <w:sz w:val="28"/>
          <w:szCs w:val="28"/>
        </w:rPr>
        <w:t>й</w:t>
      </w:r>
      <w:r w:rsidRPr="007D2F74">
        <w:rPr>
          <w:rFonts w:ascii="Times New Roman" w:hAnsi="Times New Roman" w:cs="Times New Roman"/>
          <w:spacing w:val="-2"/>
          <w:sz w:val="28"/>
          <w:szCs w:val="28"/>
        </w:rPr>
        <w:t>ству сельских территорий. В случае если нескольким проектам по благ</w:t>
      </w:r>
      <w:r w:rsidRPr="007D2F74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D2F74">
        <w:rPr>
          <w:rFonts w:ascii="Times New Roman" w:hAnsi="Times New Roman" w:cs="Times New Roman"/>
          <w:spacing w:val="-2"/>
          <w:sz w:val="28"/>
          <w:szCs w:val="28"/>
        </w:rPr>
        <w:t>устройству сельских территорий, планируемых к реализации на одной сел</w:t>
      </w:r>
      <w:r w:rsidRPr="007D2F74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7D2F74">
        <w:rPr>
          <w:rFonts w:ascii="Times New Roman" w:hAnsi="Times New Roman" w:cs="Times New Roman"/>
          <w:spacing w:val="-2"/>
          <w:sz w:val="28"/>
          <w:szCs w:val="28"/>
        </w:rPr>
        <w:t>ской территории, присвоено одинаковое место в рейтинге, приоритет очере</w:t>
      </w:r>
      <w:r w:rsidRPr="007D2F74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7D2F74">
        <w:rPr>
          <w:rFonts w:ascii="Times New Roman" w:hAnsi="Times New Roman" w:cs="Times New Roman"/>
          <w:spacing w:val="-2"/>
          <w:sz w:val="28"/>
          <w:szCs w:val="28"/>
        </w:rPr>
        <w:t>ности реализации проектов по благоустройству сельских территорий опред</w:t>
      </w:r>
      <w:r w:rsidRPr="007D2F74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7D2F74">
        <w:rPr>
          <w:rFonts w:ascii="Times New Roman" w:hAnsi="Times New Roman" w:cs="Times New Roman"/>
          <w:spacing w:val="-2"/>
          <w:sz w:val="28"/>
          <w:szCs w:val="28"/>
        </w:rPr>
        <w:t>ляется по дате и времени регистрации заявок на участие в конкурсном отборе.</w:t>
      </w:r>
    </w:p>
    <w:p w:rsidR="00C74BA9" w:rsidRPr="00450481" w:rsidRDefault="00C74BA9" w:rsidP="00C74B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481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50481">
        <w:rPr>
          <w:rFonts w:ascii="Times New Roman" w:hAnsi="Times New Roman" w:cs="Times New Roman"/>
          <w:sz w:val="28"/>
          <w:szCs w:val="28"/>
        </w:rPr>
        <w:t>. Составляет перечень проектов по благоустройству сельских те</w:t>
      </w:r>
      <w:r w:rsidRPr="00450481">
        <w:rPr>
          <w:rFonts w:ascii="Times New Roman" w:hAnsi="Times New Roman" w:cs="Times New Roman"/>
          <w:sz w:val="28"/>
          <w:szCs w:val="28"/>
        </w:rPr>
        <w:t>р</w:t>
      </w:r>
      <w:r w:rsidRPr="00450481">
        <w:rPr>
          <w:rFonts w:ascii="Times New Roman" w:hAnsi="Times New Roman" w:cs="Times New Roman"/>
          <w:sz w:val="28"/>
          <w:szCs w:val="28"/>
        </w:rPr>
        <w:t>риторий, прошедших конкурсный отбор, и определяет их итоговое место</w:t>
      </w:r>
      <w:r w:rsidRPr="00C87978">
        <w:br/>
      </w:r>
      <w:r w:rsidRPr="00450481">
        <w:rPr>
          <w:rFonts w:ascii="Times New Roman" w:hAnsi="Times New Roman" w:cs="Times New Roman"/>
          <w:sz w:val="28"/>
          <w:szCs w:val="28"/>
        </w:rPr>
        <w:t>в рейтинге.</w:t>
      </w:r>
    </w:p>
    <w:p w:rsidR="00C74BA9" w:rsidRPr="00450481" w:rsidRDefault="00C74BA9" w:rsidP="00C74B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</w:t>
      </w:r>
      <w:r w:rsidRPr="00450481">
        <w:rPr>
          <w:rFonts w:ascii="Times New Roman" w:hAnsi="Times New Roman" w:cs="Times New Roman"/>
          <w:sz w:val="28"/>
          <w:szCs w:val="28"/>
        </w:rPr>
        <w:t>. Рекомендует министерству перечень проектов по благоустро</w:t>
      </w:r>
      <w:r w:rsidRPr="00450481">
        <w:rPr>
          <w:rFonts w:ascii="Times New Roman" w:hAnsi="Times New Roman" w:cs="Times New Roman"/>
          <w:sz w:val="28"/>
          <w:szCs w:val="28"/>
        </w:rPr>
        <w:t>й</w:t>
      </w:r>
      <w:r w:rsidRPr="00450481">
        <w:rPr>
          <w:rFonts w:ascii="Times New Roman" w:hAnsi="Times New Roman" w:cs="Times New Roman"/>
          <w:sz w:val="28"/>
          <w:szCs w:val="28"/>
        </w:rPr>
        <w:t xml:space="preserve">ству сельских территорий, прошедших конкурсный отбор и </w:t>
      </w:r>
      <w:r w:rsidRPr="00450481">
        <w:rPr>
          <w:rFonts w:ascii="Times New Roman" w:hAnsi="Times New Roman" w:cs="Times New Roman"/>
          <w:sz w:val="28"/>
          <w:szCs w:val="28"/>
        </w:rPr>
        <w:lastRenderedPageBreak/>
        <w:t>соответству</w:t>
      </w:r>
      <w:r w:rsidRPr="00450481">
        <w:rPr>
          <w:rFonts w:ascii="Times New Roman" w:hAnsi="Times New Roman" w:cs="Times New Roman"/>
          <w:sz w:val="28"/>
          <w:szCs w:val="28"/>
        </w:rPr>
        <w:t>ю</w:t>
      </w:r>
      <w:r w:rsidRPr="00450481">
        <w:rPr>
          <w:rFonts w:ascii="Times New Roman" w:hAnsi="Times New Roman" w:cs="Times New Roman"/>
          <w:sz w:val="28"/>
          <w:szCs w:val="28"/>
        </w:rPr>
        <w:t xml:space="preserve">щих требованиям, указанным в </w:t>
      </w:r>
      <w:r w:rsidRPr="007D2F74">
        <w:rPr>
          <w:rFonts w:ascii="Times New Roman" w:hAnsi="Times New Roman" w:cs="Times New Roman"/>
          <w:sz w:val="28"/>
          <w:szCs w:val="28"/>
        </w:rPr>
        <w:t>пункте 1.3</w:t>
      </w:r>
      <w:r w:rsidRPr="00450481">
        <w:rPr>
          <w:rFonts w:ascii="Times New Roman" w:hAnsi="Times New Roman" w:cs="Times New Roman"/>
          <w:sz w:val="28"/>
          <w:szCs w:val="28"/>
        </w:rPr>
        <w:t xml:space="preserve"> настоящего Порядка проведения конкурсного отбора, для утверждения.</w:t>
      </w:r>
    </w:p>
    <w:p w:rsidR="00C74BA9" w:rsidRPr="00450481" w:rsidRDefault="00C74BA9" w:rsidP="00C74B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481">
        <w:rPr>
          <w:rFonts w:ascii="Times New Roman" w:hAnsi="Times New Roman" w:cs="Times New Roman"/>
          <w:sz w:val="28"/>
          <w:szCs w:val="28"/>
        </w:rPr>
        <w:t>3.4. Перечень проектов по благоустройству сельских территорий, прошедших конкурсный отбор, утверждается министерством на один финанс</w:t>
      </w:r>
      <w:r w:rsidRPr="00450481">
        <w:rPr>
          <w:rFonts w:ascii="Times New Roman" w:hAnsi="Times New Roman" w:cs="Times New Roman"/>
          <w:sz w:val="28"/>
          <w:szCs w:val="28"/>
        </w:rPr>
        <w:t>о</w:t>
      </w:r>
      <w:r w:rsidRPr="00450481">
        <w:rPr>
          <w:rFonts w:ascii="Times New Roman" w:hAnsi="Times New Roman" w:cs="Times New Roman"/>
          <w:sz w:val="28"/>
          <w:szCs w:val="28"/>
        </w:rPr>
        <w:t>вый год.</w:t>
      </w:r>
    </w:p>
    <w:p w:rsidR="003B6E7B" w:rsidRDefault="00C74BA9" w:rsidP="00C74BA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</w:t>
      </w:r>
    </w:p>
    <w:p w:rsidR="00C74BA9" w:rsidRDefault="00C74BA9" w:rsidP="00C74BA9">
      <w:pPr>
        <w:jc w:val="center"/>
        <w:sectPr w:rsidR="00C74B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4BA9" w:rsidRPr="00C74BA9" w:rsidRDefault="00C74BA9" w:rsidP="00C74BA9">
      <w:pPr>
        <w:spacing w:after="0" w:line="240" w:lineRule="auto"/>
        <w:ind w:firstLine="822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4BA9">
        <w:rPr>
          <w:rFonts w:ascii="Times New Roman" w:hAnsi="Times New Roman" w:cs="Times New Roman"/>
          <w:bCs/>
          <w:sz w:val="28"/>
          <w:szCs w:val="28"/>
        </w:rPr>
        <w:lastRenderedPageBreak/>
        <w:t>ПРОЕКТ</w:t>
      </w:r>
    </w:p>
    <w:p w:rsidR="00C74BA9" w:rsidRDefault="00C74BA9" w:rsidP="00C74B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4BA9" w:rsidRPr="00C02CF3" w:rsidRDefault="00C74BA9" w:rsidP="00C74B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2CF3">
        <w:rPr>
          <w:rFonts w:ascii="Times New Roman" w:hAnsi="Times New Roman" w:cs="Times New Roman"/>
          <w:b/>
          <w:bCs/>
          <w:sz w:val="28"/>
          <w:szCs w:val="28"/>
        </w:rPr>
        <w:t>КРИТЕРИИ</w:t>
      </w:r>
    </w:p>
    <w:p w:rsidR="00C74BA9" w:rsidRDefault="00C74BA9" w:rsidP="00C74B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2CF3">
        <w:rPr>
          <w:rFonts w:ascii="Times New Roman" w:hAnsi="Times New Roman" w:cs="Times New Roman"/>
          <w:b/>
          <w:bCs/>
          <w:sz w:val="28"/>
          <w:szCs w:val="28"/>
        </w:rPr>
        <w:t>оценки проектов по благоустройству сельских территорий</w:t>
      </w:r>
    </w:p>
    <w:p w:rsidR="00C74BA9" w:rsidRDefault="00C74BA9" w:rsidP="00C74BA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540"/>
        <w:gridCol w:w="2575"/>
        <w:gridCol w:w="2232"/>
        <w:gridCol w:w="3189"/>
        <w:gridCol w:w="1035"/>
      </w:tblGrid>
      <w:tr w:rsidR="00C74BA9" w:rsidRPr="00C02CF3" w:rsidTr="005A3FB9">
        <w:trPr>
          <w:tblHeader/>
        </w:trPr>
        <w:tc>
          <w:tcPr>
            <w:tcW w:w="260" w:type="pct"/>
            <w:vAlign w:val="center"/>
          </w:tcPr>
          <w:p w:rsidR="00C74BA9" w:rsidRPr="000101D9" w:rsidRDefault="00C74BA9" w:rsidP="005A3FB9">
            <w:pPr>
              <w:jc w:val="center"/>
              <w:rPr>
                <w:rFonts w:ascii="Times New Roman" w:hAnsi="Times New Roman"/>
                <w:sz w:val="24"/>
              </w:rPr>
            </w:pPr>
            <w:r w:rsidRPr="000101D9">
              <w:rPr>
                <w:rFonts w:ascii="Times New Roman" w:hAnsi="Times New Roman"/>
                <w:sz w:val="24"/>
              </w:rPr>
              <w:t>№</w:t>
            </w:r>
          </w:p>
          <w:p w:rsidR="00C74BA9" w:rsidRPr="000101D9" w:rsidRDefault="00C74BA9" w:rsidP="005A3FB9">
            <w:pPr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0101D9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0101D9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955" w:type="pct"/>
            <w:vAlign w:val="center"/>
          </w:tcPr>
          <w:p w:rsidR="00C74BA9" w:rsidRPr="000101D9" w:rsidRDefault="00C74BA9" w:rsidP="005A3FB9">
            <w:pPr>
              <w:jc w:val="center"/>
              <w:rPr>
                <w:rFonts w:ascii="Times New Roman" w:hAnsi="Times New Roman"/>
                <w:sz w:val="24"/>
              </w:rPr>
            </w:pPr>
            <w:r w:rsidRPr="000101D9">
              <w:rPr>
                <w:rFonts w:ascii="Times New Roman" w:hAnsi="Times New Roman"/>
                <w:sz w:val="24"/>
              </w:rPr>
              <w:t>Наименование</w:t>
            </w:r>
          </w:p>
          <w:p w:rsidR="00C74BA9" w:rsidRPr="000101D9" w:rsidRDefault="00C74BA9" w:rsidP="005A3FB9">
            <w:pPr>
              <w:jc w:val="center"/>
              <w:rPr>
                <w:rFonts w:ascii="Times New Roman" w:hAnsi="Times New Roman"/>
                <w:sz w:val="24"/>
              </w:rPr>
            </w:pPr>
            <w:r w:rsidRPr="000101D9">
              <w:rPr>
                <w:rFonts w:ascii="Times New Roman" w:hAnsi="Times New Roman"/>
                <w:sz w:val="24"/>
              </w:rPr>
              <w:t>критерия</w:t>
            </w:r>
          </w:p>
        </w:tc>
        <w:tc>
          <w:tcPr>
            <w:tcW w:w="1119" w:type="pct"/>
            <w:vAlign w:val="center"/>
          </w:tcPr>
          <w:p w:rsidR="00C74BA9" w:rsidRPr="000101D9" w:rsidRDefault="00C74BA9" w:rsidP="005A3FB9">
            <w:pPr>
              <w:jc w:val="center"/>
              <w:rPr>
                <w:rFonts w:ascii="Times New Roman" w:hAnsi="Times New Roman"/>
                <w:sz w:val="24"/>
              </w:rPr>
            </w:pPr>
            <w:r w:rsidRPr="000101D9">
              <w:rPr>
                <w:rFonts w:ascii="Times New Roman" w:hAnsi="Times New Roman"/>
                <w:sz w:val="24"/>
              </w:rPr>
              <w:t>Описание</w:t>
            </w:r>
          </w:p>
          <w:p w:rsidR="00C74BA9" w:rsidRPr="000101D9" w:rsidRDefault="00C74BA9" w:rsidP="005A3FB9">
            <w:pPr>
              <w:jc w:val="center"/>
              <w:rPr>
                <w:rFonts w:ascii="Times New Roman" w:hAnsi="Times New Roman"/>
                <w:sz w:val="24"/>
              </w:rPr>
            </w:pPr>
            <w:r w:rsidRPr="000101D9">
              <w:rPr>
                <w:rFonts w:ascii="Times New Roman" w:hAnsi="Times New Roman"/>
                <w:sz w:val="24"/>
              </w:rPr>
              <w:t>критерия</w:t>
            </w:r>
          </w:p>
        </w:tc>
        <w:tc>
          <w:tcPr>
            <w:tcW w:w="2329" w:type="pct"/>
            <w:vAlign w:val="center"/>
          </w:tcPr>
          <w:p w:rsidR="00C74BA9" w:rsidRPr="000101D9" w:rsidRDefault="00C74BA9" w:rsidP="005A3FB9">
            <w:pPr>
              <w:jc w:val="center"/>
              <w:rPr>
                <w:rFonts w:ascii="Times New Roman" w:hAnsi="Times New Roman"/>
                <w:sz w:val="24"/>
              </w:rPr>
            </w:pPr>
            <w:r w:rsidRPr="000101D9">
              <w:rPr>
                <w:rFonts w:ascii="Times New Roman" w:hAnsi="Times New Roman"/>
                <w:sz w:val="24"/>
              </w:rPr>
              <w:t>Характеристика</w:t>
            </w:r>
          </w:p>
          <w:p w:rsidR="00C74BA9" w:rsidRPr="000101D9" w:rsidRDefault="00C74BA9" w:rsidP="005A3FB9">
            <w:pPr>
              <w:jc w:val="center"/>
              <w:rPr>
                <w:rFonts w:ascii="Times New Roman" w:hAnsi="Times New Roman"/>
                <w:sz w:val="24"/>
              </w:rPr>
            </w:pPr>
            <w:r w:rsidRPr="000101D9">
              <w:rPr>
                <w:rFonts w:ascii="Times New Roman" w:hAnsi="Times New Roman"/>
                <w:sz w:val="24"/>
              </w:rPr>
              <w:t>критерия</w:t>
            </w:r>
          </w:p>
        </w:tc>
        <w:tc>
          <w:tcPr>
            <w:tcW w:w="336" w:type="pct"/>
            <w:vAlign w:val="center"/>
          </w:tcPr>
          <w:p w:rsidR="00C74BA9" w:rsidRPr="000101D9" w:rsidRDefault="00C74BA9" w:rsidP="005A3FB9">
            <w:pPr>
              <w:jc w:val="center"/>
              <w:rPr>
                <w:rFonts w:ascii="Times New Roman" w:hAnsi="Times New Roman"/>
                <w:sz w:val="24"/>
              </w:rPr>
            </w:pPr>
            <w:r w:rsidRPr="000101D9">
              <w:rPr>
                <w:rFonts w:ascii="Times New Roman" w:hAnsi="Times New Roman"/>
                <w:sz w:val="24"/>
              </w:rPr>
              <w:t>Бальная оценка</w:t>
            </w:r>
          </w:p>
        </w:tc>
      </w:tr>
      <w:tr w:rsidR="00C74BA9" w:rsidRPr="00C02CF3" w:rsidTr="005A3FB9">
        <w:trPr>
          <w:trHeight w:val="767"/>
        </w:trPr>
        <w:tc>
          <w:tcPr>
            <w:tcW w:w="260" w:type="pct"/>
            <w:vMerge w:val="restart"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955" w:type="pct"/>
            <w:vMerge w:val="restart"/>
          </w:tcPr>
          <w:p w:rsidR="00C74BA9" w:rsidRPr="00C02CF3" w:rsidRDefault="00C74BA9" w:rsidP="005A3FB9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 xml:space="preserve">Комплексность и качество </w:t>
            </w:r>
            <w:proofErr w:type="spellStart"/>
            <w:r w:rsidRPr="00C02CF3">
              <w:rPr>
                <w:rFonts w:ascii="Times New Roman" w:hAnsi="Times New Roman"/>
                <w:sz w:val="24"/>
              </w:rPr>
              <w:t>предпроектн</w:t>
            </w:r>
            <w:r w:rsidRPr="00C02CF3">
              <w:rPr>
                <w:rFonts w:ascii="Times New Roman" w:hAnsi="Times New Roman"/>
                <w:sz w:val="24"/>
              </w:rPr>
              <w:t>о</w:t>
            </w:r>
            <w:r w:rsidRPr="00C02CF3">
              <w:rPr>
                <w:rFonts w:ascii="Times New Roman" w:hAnsi="Times New Roman"/>
                <w:sz w:val="24"/>
              </w:rPr>
              <w:t>го</w:t>
            </w:r>
            <w:proofErr w:type="spellEnd"/>
            <w:r w:rsidRPr="00C02CF3">
              <w:rPr>
                <w:rFonts w:ascii="Times New Roman" w:hAnsi="Times New Roman"/>
                <w:sz w:val="24"/>
              </w:rPr>
              <w:t xml:space="preserve"> исследования те</w:t>
            </w:r>
            <w:r w:rsidRPr="00C02CF3">
              <w:rPr>
                <w:rFonts w:ascii="Times New Roman" w:hAnsi="Times New Roman"/>
                <w:sz w:val="24"/>
              </w:rPr>
              <w:t>р</w:t>
            </w:r>
            <w:r w:rsidRPr="00C02CF3">
              <w:rPr>
                <w:rFonts w:ascii="Times New Roman" w:hAnsi="Times New Roman"/>
                <w:sz w:val="24"/>
              </w:rPr>
              <w:t>ритории</w:t>
            </w:r>
          </w:p>
        </w:tc>
        <w:tc>
          <w:tcPr>
            <w:tcW w:w="1119" w:type="pct"/>
            <w:vMerge w:val="restart"/>
          </w:tcPr>
          <w:p w:rsidR="00C74BA9" w:rsidRPr="00C02CF3" w:rsidRDefault="00C74BA9" w:rsidP="005A3FB9">
            <w:pPr>
              <w:jc w:val="both"/>
              <w:rPr>
                <w:rFonts w:ascii="Times New Roman" w:hAnsi="Times New Roman"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 xml:space="preserve">При формировании </w:t>
            </w:r>
            <w:r>
              <w:rPr>
                <w:rFonts w:ascii="Times New Roman" w:hAnsi="Times New Roman"/>
                <w:sz w:val="24"/>
              </w:rPr>
              <w:t>п</w:t>
            </w:r>
            <w:r w:rsidRPr="00C02CF3">
              <w:rPr>
                <w:rFonts w:ascii="Times New Roman" w:hAnsi="Times New Roman"/>
                <w:sz w:val="24"/>
              </w:rPr>
              <w:t>роекта</w:t>
            </w:r>
            <w:r>
              <w:rPr>
                <w:rFonts w:ascii="Times New Roman" w:hAnsi="Times New Roman"/>
                <w:sz w:val="24"/>
              </w:rPr>
              <w:t xml:space="preserve"> по благ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устройству сел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ских территорий</w:t>
            </w:r>
            <w:r w:rsidRPr="00C02CF3">
              <w:rPr>
                <w:rFonts w:ascii="Times New Roman" w:hAnsi="Times New Roman"/>
                <w:sz w:val="24"/>
              </w:rPr>
              <w:t xml:space="preserve"> проведено </w:t>
            </w:r>
            <w:proofErr w:type="spellStart"/>
            <w:r w:rsidRPr="00C02CF3">
              <w:rPr>
                <w:rFonts w:ascii="Times New Roman" w:hAnsi="Times New Roman"/>
                <w:sz w:val="24"/>
              </w:rPr>
              <w:t>пре</w:t>
            </w:r>
            <w:r w:rsidRPr="00C02CF3">
              <w:rPr>
                <w:rFonts w:ascii="Times New Roman" w:hAnsi="Times New Roman"/>
                <w:sz w:val="24"/>
              </w:rPr>
              <w:t>д</w:t>
            </w:r>
            <w:r w:rsidRPr="00C02CF3">
              <w:rPr>
                <w:rFonts w:ascii="Times New Roman" w:hAnsi="Times New Roman"/>
                <w:sz w:val="24"/>
              </w:rPr>
              <w:t>проектное</w:t>
            </w:r>
            <w:proofErr w:type="spellEnd"/>
            <w:r w:rsidRPr="00C02CF3">
              <w:rPr>
                <w:rFonts w:ascii="Times New Roman" w:hAnsi="Times New Roman"/>
                <w:sz w:val="24"/>
              </w:rPr>
              <w:t xml:space="preserve"> иссл</w:t>
            </w:r>
            <w:r w:rsidRPr="00C02CF3">
              <w:rPr>
                <w:rFonts w:ascii="Times New Roman" w:hAnsi="Times New Roman"/>
                <w:sz w:val="24"/>
              </w:rPr>
              <w:t>е</w:t>
            </w:r>
            <w:r w:rsidRPr="00C02CF3">
              <w:rPr>
                <w:rFonts w:ascii="Times New Roman" w:hAnsi="Times New Roman"/>
                <w:sz w:val="24"/>
              </w:rPr>
              <w:t>дование террит</w:t>
            </w:r>
            <w:r w:rsidRPr="00C02CF3">
              <w:rPr>
                <w:rFonts w:ascii="Times New Roman" w:hAnsi="Times New Roman"/>
                <w:sz w:val="24"/>
              </w:rPr>
              <w:t>о</w:t>
            </w:r>
            <w:r w:rsidRPr="00C02CF3">
              <w:rPr>
                <w:rFonts w:ascii="Times New Roman" w:hAnsi="Times New Roman"/>
                <w:sz w:val="24"/>
              </w:rPr>
              <w:t>рии, в рамках к</w:t>
            </w:r>
            <w:r w:rsidRPr="00C02CF3">
              <w:rPr>
                <w:rFonts w:ascii="Times New Roman" w:hAnsi="Times New Roman"/>
                <w:sz w:val="24"/>
              </w:rPr>
              <w:t>о</w:t>
            </w:r>
            <w:r w:rsidRPr="00C02CF3">
              <w:rPr>
                <w:rFonts w:ascii="Times New Roman" w:hAnsi="Times New Roman"/>
                <w:sz w:val="24"/>
              </w:rPr>
              <w:t>торого выявлены основные предп</w:t>
            </w:r>
            <w:r w:rsidRPr="00C02CF3">
              <w:rPr>
                <w:rFonts w:ascii="Times New Roman" w:hAnsi="Times New Roman"/>
                <w:sz w:val="24"/>
              </w:rPr>
              <w:t>о</w:t>
            </w:r>
            <w:r w:rsidRPr="00C02CF3">
              <w:rPr>
                <w:rFonts w:ascii="Times New Roman" w:hAnsi="Times New Roman"/>
                <w:sz w:val="24"/>
              </w:rPr>
              <w:t xml:space="preserve">чтения жителей по реализации </w:t>
            </w:r>
            <w:r>
              <w:rPr>
                <w:rFonts w:ascii="Times New Roman" w:hAnsi="Times New Roman"/>
                <w:sz w:val="24"/>
              </w:rPr>
              <w:t>п</w:t>
            </w:r>
            <w:r w:rsidRPr="00C02CF3">
              <w:rPr>
                <w:rFonts w:ascii="Times New Roman" w:hAnsi="Times New Roman"/>
                <w:sz w:val="24"/>
              </w:rPr>
              <w:t>рое</w:t>
            </w:r>
            <w:r w:rsidRPr="00C02CF3">
              <w:rPr>
                <w:rFonts w:ascii="Times New Roman" w:hAnsi="Times New Roman"/>
                <w:sz w:val="24"/>
              </w:rPr>
              <w:t>к</w:t>
            </w:r>
            <w:r w:rsidRPr="00C02CF3">
              <w:rPr>
                <w:rFonts w:ascii="Times New Roman" w:hAnsi="Times New Roman"/>
                <w:sz w:val="24"/>
              </w:rPr>
              <w:t>та</w:t>
            </w:r>
            <w:r>
              <w:rPr>
                <w:rFonts w:ascii="Times New Roman" w:hAnsi="Times New Roman"/>
                <w:sz w:val="24"/>
              </w:rPr>
              <w:t xml:space="preserve"> по благоустро</w:t>
            </w:r>
            <w:r>
              <w:rPr>
                <w:rFonts w:ascii="Times New Roman" w:hAnsi="Times New Roman"/>
                <w:sz w:val="24"/>
              </w:rPr>
              <w:t>й</w:t>
            </w:r>
            <w:r>
              <w:rPr>
                <w:rFonts w:ascii="Times New Roman" w:hAnsi="Times New Roman"/>
                <w:sz w:val="24"/>
              </w:rPr>
              <w:t>ству сельских те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риторий</w:t>
            </w:r>
          </w:p>
        </w:tc>
        <w:tc>
          <w:tcPr>
            <w:tcW w:w="2329" w:type="pct"/>
          </w:tcPr>
          <w:p w:rsidR="00C74BA9" w:rsidRPr="00C02CF3" w:rsidRDefault="00C74BA9" w:rsidP="005A3FB9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проведен сбор исходных данных по населенному пункту</w:t>
            </w:r>
          </w:p>
        </w:tc>
        <w:tc>
          <w:tcPr>
            <w:tcW w:w="336" w:type="pct"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74BA9" w:rsidRPr="00C02CF3" w:rsidTr="005A3FB9">
        <w:trPr>
          <w:trHeight w:val="767"/>
        </w:trPr>
        <w:tc>
          <w:tcPr>
            <w:tcW w:w="260" w:type="pct"/>
            <w:vMerge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55" w:type="pct"/>
            <w:vMerge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19" w:type="pct"/>
            <w:vMerge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29" w:type="pct"/>
          </w:tcPr>
          <w:p w:rsidR="00C74BA9" w:rsidRPr="00C02CF3" w:rsidRDefault="00C74BA9" w:rsidP="005A3FB9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определены точки притяж</w:t>
            </w:r>
            <w:r w:rsidRPr="00C02CF3">
              <w:rPr>
                <w:rFonts w:ascii="Times New Roman" w:hAnsi="Times New Roman"/>
                <w:sz w:val="24"/>
              </w:rPr>
              <w:t>е</w:t>
            </w:r>
            <w:r w:rsidRPr="00C02CF3">
              <w:rPr>
                <w:rFonts w:ascii="Times New Roman" w:hAnsi="Times New Roman"/>
                <w:sz w:val="24"/>
              </w:rPr>
              <w:t>ния в населенном пункте</w:t>
            </w:r>
          </w:p>
        </w:tc>
        <w:tc>
          <w:tcPr>
            <w:tcW w:w="336" w:type="pct"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74BA9" w:rsidRPr="00C02CF3" w:rsidTr="005A3FB9">
        <w:trPr>
          <w:trHeight w:val="767"/>
        </w:trPr>
        <w:tc>
          <w:tcPr>
            <w:tcW w:w="260" w:type="pct"/>
            <w:vMerge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55" w:type="pct"/>
            <w:vMerge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19" w:type="pct"/>
            <w:vMerge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29" w:type="pct"/>
          </w:tcPr>
          <w:p w:rsidR="00C74BA9" w:rsidRPr="00C02CF3" w:rsidRDefault="00C74BA9" w:rsidP="005A3FB9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определены границы учас</w:t>
            </w:r>
            <w:r w:rsidRPr="00C02CF3">
              <w:rPr>
                <w:rFonts w:ascii="Times New Roman" w:hAnsi="Times New Roman"/>
                <w:sz w:val="24"/>
              </w:rPr>
              <w:t>т</w:t>
            </w:r>
            <w:r w:rsidRPr="00C02CF3">
              <w:rPr>
                <w:rFonts w:ascii="Times New Roman" w:hAnsi="Times New Roman"/>
                <w:sz w:val="24"/>
              </w:rPr>
              <w:t>ка размещения объектов</w:t>
            </w:r>
          </w:p>
        </w:tc>
        <w:tc>
          <w:tcPr>
            <w:tcW w:w="336" w:type="pct"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74BA9" w:rsidRPr="00C02CF3" w:rsidTr="005A3FB9">
        <w:trPr>
          <w:trHeight w:val="767"/>
        </w:trPr>
        <w:tc>
          <w:tcPr>
            <w:tcW w:w="260" w:type="pct"/>
            <w:vMerge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55" w:type="pct"/>
            <w:vMerge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19" w:type="pct"/>
            <w:vMerge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29" w:type="pct"/>
          </w:tcPr>
          <w:p w:rsidR="00C74BA9" w:rsidRPr="00C02CF3" w:rsidRDefault="00C74BA9" w:rsidP="005A3FB9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определена группа польз</w:t>
            </w:r>
            <w:r w:rsidRPr="00C02CF3">
              <w:rPr>
                <w:rFonts w:ascii="Times New Roman" w:hAnsi="Times New Roman"/>
                <w:sz w:val="24"/>
              </w:rPr>
              <w:t>о</w:t>
            </w:r>
            <w:r w:rsidRPr="00C02CF3">
              <w:rPr>
                <w:rFonts w:ascii="Times New Roman" w:hAnsi="Times New Roman"/>
                <w:sz w:val="24"/>
              </w:rPr>
              <w:t>вателей, заинтересованных в развитии территории</w:t>
            </w:r>
          </w:p>
        </w:tc>
        <w:tc>
          <w:tcPr>
            <w:tcW w:w="336" w:type="pct"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74BA9" w:rsidRPr="00C02CF3" w:rsidTr="005A3FB9">
        <w:trPr>
          <w:trHeight w:val="767"/>
        </w:trPr>
        <w:tc>
          <w:tcPr>
            <w:tcW w:w="260" w:type="pct"/>
            <w:vMerge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55" w:type="pct"/>
            <w:vMerge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19" w:type="pct"/>
            <w:vMerge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29" w:type="pct"/>
          </w:tcPr>
          <w:p w:rsidR="00C74BA9" w:rsidRPr="00C02CF3" w:rsidRDefault="00C74BA9" w:rsidP="005A3FB9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определены проблемы по благоустройству террит</w:t>
            </w:r>
            <w:r w:rsidRPr="00C02CF3">
              <w:rPr>
                <w:rFonts w:ascii="Times New Roman" w:hAnsi="Times New Roman"/>
                <w:sz w:val="24"/>
              </w:rPr>
              <w:t>о</w:t>
            </w:r>
            <w:r w:rsidRPr="00C02CF3">
              <w:rPr>
                <w:rFonts w:ascii="Times New Roman" w:hAnsi="Times New Roman"/>
                <w:sz w:val="24"/>
              </w:rPr>
              <w:t>рии, требующие решения</w:t>
            </w:r>
          </w:p>
        </w:tc>
        <w:tc>
          <w:tcPr>
            <w:tcW w:w="336" w:type="pct"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74BA9" w:rsidRPr="00C02CF3" w:rsidTr="005A3FB9">
        <w:trPr>
          <w:trHeight w:val="767"/>
        </w:trPr>
        <w:tc>
          <w:tcPr>
            <w:tcW w:w="260" w:type="pct"/>
            <w:vMerge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55" w:type="pct"/>
            <w:vMerge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19" w:type="pct"/>
            <w:vMerge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29" w:type="pct"/>
          </w:tcPr>
          <w:p w:rsidR="00C74BA9" w:rsidRPr="00C02CF3" w:rsidRDefault="00C74BA9" w:rsidP="005A3FB9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проведен опрос (голосов</w:t>
            </w:r>
            <w:r w:rsidRPr="00C02CF3">
              <w:rPr>
                <w:rFonts w:ascii="Times New Roman" w:hAnsi="Times New Roman"/>
                <w:sz w:val="24"/>
              </w:rPr>
              <w:t>а</w:t>
            </w:r>
            <w:r w:rsidRPr="00C02CF3">
              <w:rPr>
                <w:rFonts w:ascii="Times New Roman" w:hAnsi="Times New Roman"/>
                <w:sz w:val="24"/>
              </w:rPr>
              <w:t>ние) жителей с целью опр</w:t>
            </w:r>
            <w:r w:rsidRPr="00C02CF3">
              <w:rPr>
                <w:rFonts w:ascii="Times New Roman" w:hAnsi="Times New Roman"/>
                <w:sz w:val="24"/>
              </w:rPr>
              <w:t>е</w:t>
            </w:r>
            <w:r w:rsidRPr="00C02CF3">
              <w:rPr>
                <w:rFonts w:ascii="Times New Roman" w:hAnsi="Times New Roman"/>
                <w:sz w:val="24"/>
              </w:rPr>
              <w:t>деления приоритетных направлений развития те</w:t>
            </w:r>
            <w:r w:rsidRPr="00C02CF3">
              <w:rPr>
                <w:rFonts w:ascii="Times New Roman" w:hAnsi="Times New Roman"/>
                <w:sz w:val="24"/>
              </w:rPr>
              <w:t>р</w:t>
            </w:r>
            <w:r w:rsidRPr="00C02CF3">
              <w:rPr>
                <w:rFonts w:ascii="Times New Roman" w:hAnsi="Times New Roman"/>
                <w:sz w:val="24"/>
              </w:rPr>
              <w:t>ритории</w:t>
            </w:r>
          </w:p>
        </w:tc>
        <w:tc>
          <w:tcPr>
            <w:tcW w:w="336" w:type="pct"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74BA9" w:rsidRPr="00C02CF3" w:rsidTr="005A3FB9">
        <w:tc>
          <w:tcPr>
            <w:tcW w:w="260" w:type="pct"/>
            <w:vMerge w:val="restart"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955" w:type="pct"/>
            <w:vMerge w:val="restart"/>
          </w:tcPr>
          <w:p w:rsidR="00C74BA9" w:rsidRDefault="00C74BA9" w:rsidP="005A3FB9">
            <w:pPr>
              <w:jc w:val="both"/>
              <w:rPr>
                <w:rFonts w:ascii="Times New Roman" w:hAnsi="Times New Roman"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Вовлечение граждан</w:t>
            </w:r>
          </w:p>
          <w:p w:rsidR="00C74BA9" w:rsidRPr="00C02CF3" w:rsidRDefault="00C74BA9" w:rsidP="005A3FB9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в проектирование</w:t>
            </w:r>
          </w:p>
        </w:tc>
        <w:tc>
          <w:tcPr>
            <w:tcW w:w="1119" w:type="pct"/>
            <w:vMerge w:val="restart"/>
          </w:tcPr>
          <w:p w:rsidR="00C74BA9" w:rsidRPr="00C02CF3" w:rsidRDefault="00C74BA9" w:rsidP="005A3FB9">
            <w:pPr>
              <w:jc w:val="both"/>
              <w:rPr>
                <w:rFonts w:ascii="Times New Roman" w:hAnsi="Times New Roman"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 xml:space="preserve">В формировании </w:t>
            </w:r>
            <w:r>
              <w:rPr>
                <w:rFonts w:ascii="Times New Roman" w:hAnsi="Times New Roman"/>
                <w:sz w:val="24"/>
              </w:rPr>
              <w:t>п</w:t>
            </w:r>
            <w:r w:rsidRPr="00C02CF3">
              <w:rPr>
                <w:rFonts w:ascii="Times New Roman" w:hAnsi="Times New Roman"/>
                <w:sz w:val="24"/>
              </w:rPr>
              <w:t xml:space="preserve">роекта </w:t>
            </w:r>
            <w:r>
              <w:rPr>
                <w:rFonts w:ascii="Times New Roman" w:hAnsi="Times New Roman"/>
                <w:sz w:val="24"/>
              </w:rPr>
              <w:t>по благ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устройству сел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 xml:space="preserve">ских территорий </w:t>
            </w:r>
            <w:r w:rsidRPr="00C02CF3">
              <w:rPr>
                <w:rFonts w:ascii="Times New Roman" w:hAnsi="Times New Roman"/>
                <w:sz w:val="24"/>
              </w:rPr>
              <w:t>активно участвов</w:t>
            </w:r>
            <w:r w:rsidRPr="00C02CF3">
              <w:rPr>
                <w:rFonts w:ascii="Times New Roman" w:hAnsi="Times New Roman"/>
                <w:sz w:val="24"/>
              </w:rPr>
              <w:t>а</w:t>
            </w:r>
            <w:r w:rsidRPr="00C02CF3">
              <w:rPr>
                <w:rFonts w:ascii="Times New Roman" w:hAnsi="Times New Roman"/>
                <w:sz w:val="24"/>
              </w:rPr>
              <w:t>ли представители различных соц</w:t>
            </w:r>
            <w:r w:rsidRPr="00C02CF3">
              <w:rPr>
                <w:rFonts w:ascii="Times New Roman" w:hAnsi="Times New Roman"/>
                <w:sz w:val="24"/>
              </w:rPr>
              <w:t>и</w:t>
            </w:r>
            <w:r w:rsidRPr="00C02CF3">
              <w:rPr>
                <w:rFonts w:ascii="Times New Roman" w:hAnsi="Times New Roman"/>
                <w:sz w:val="24"/>
              </w:rPr>
              <w:t>альных групп населения</w:t>
            </w:r>
          </w:p>
        </w:tc>
        <w:tc>
          <w:tcPr>
            <w:tcW w:w="2329" w:type="pct"/>
          </w:tcPr>
          <w:p w:rsidR="00C74BA9" w:rsidRPr="00C02CF3" w:rsidRDefault="00C74BA9" w:rsidP="005A3FB9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 xml:space="preserve">проведена информационная компания по привлечению граждан в формирование </w:t>
            </w:r>
            <w:r>
              <w:rPr>
                <w:rFonts w:ascii="Times New Roman" w:hAnsi="Times New Roman"/>
                <w:sz w:val="24"/>
              </w:rPr>
              <w:t>п</w:t>
            </w:r>
            <w:r w:rsidRPr="00C02CF3">
              <w:rPr>
                <w:rFonts w:ascii="Times New Roman" w:hAnsi="Times New Roman"/>
                <w:sz w:val="24"/>
              </w:rPr>
              <w:t>роекта</w:t>
            </w:r>
            <w:r>
              <w:rPr>
                <w:rFonts w:ascii="Times New Roman" w:hAnsi="Times New Roman"/>
                <w:sz w:val="24"/>
              </w:rPr>
              <w:t xml:space="preserve"> по благоустройству сельских территорий</w:t>
            </w:r>
          </w:p>
        </w:tc>
        <w:tc>
          <w:tcPr>
            <w:tcW w:w="336" w:type="pct"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74BA9" w:rsidRPr="00C02CF3" w:rsidTr="005A3FB9">
        <w:tc>
          <w:tcPr>
            <w:tcW w:w="260" w:type="pct"/>
            <w:vMerge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5" w:type="pct"/>
            <w:vMerge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19" w:type="pct"/>
            <w:vMerge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29" w:type="pct"/>
          </w:tcPr>
          <w:p w:rsidR="00C74BA9" w:rsidRPr="00C02CF3" w:rsidRDefault="00C74BA9" w:rsidP="005A3FB9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 xml:space="preserve">организовано </w:t>
            </w:r>
            <w:proofErr w:type="gramStart"/>
            <w:r w:rsidRPr="00C02CF3">
              <w:rPr>
                <w:rFonts w:ascii="Times New Roman" w:hAnsi="Times New Roman"/>
                <w:sz w:val="24"/>
              </w:rPr>
              <w:t>общественное</w:t>
            </w:r>
            <w:proofErr w:type="gramEnd"/>
            <w:r w:rsidRPr="00C02CF3">
              <w:rPr>
                <w:rFonts w:ascii="Times New Roman" w:hAnsi="Times New Roman"/>
                <w:sz w:val="24"/>
              </w:rPr>
              <w:t xml:space="preserve"> обсуждения </w:t>
            </w:r>
            <w:r>
              <w:rPr>
                <w:rFonts w:ascii="Times New Roman" w:hAnsi="Times New Roman"/>
                <w:sz w:val="24"/>
              </w:rPr>
              <w:t>п</w:t>
            </w:r>
            <w:r w:rsidRPr="00C02CF3">
              <w:rPr>
                <w:rFonts w:ascii="Times New Roman" w:hAnsi="Times New Roman"/>
                <w:sz w:val="24"/>
              </w:rPr>
              <w:t>роекта</w:t>
            </w:r>
            <w:r>
              <w:rPr>
                <w:rFonts w:ascii="Times New Roman" w:hAnsi="Times New Roman"/>
                <w:sz w:val="24"/>
              </w:rPr>
              <w:t xml:space="preserve"> по благоустройству сельских те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риторий</w:t>
            </w:r>
          </w:p>
        </w:tc>
        <w:tc>
          <w:tcPr>
            <w:tcW w:w="336" w:type="pct"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74BA9" w:rsidRPr="00C02CF3" w:rsidTr="005A3FB9">
        <w:tc>
          <w:tcPr>
            <w:tcW w:w="260" w:type="pct"/>
            <w:vMerge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5" w:type="pct"/>
            <w:vMerge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19" w:type="pct"/>
            <w:vMerge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29" w:type="pct"/>
          </w:tcPr>
          <w:p w:rsidR="00C74BA9" w:rsidRPr="00C02CF3" w:rsidRDefault="00C74BA9" w:rsidP="005A3FB9">
            <w:pPr>
              <w:jc w:val="both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C02CF3">
              <w:rPr>
                <w:rFonts w:ascii="Times New Roman" w:hAnsi="Times New Roman"/>
                <w:sz w:val="24"/>
              </w:rPr>
              <w:t>показаны</w:t>
            </w:r>
            <w:proofErr w:type="gramEnd"/>
            <w:r w:rsidRPr="00C02CF3">
              <w:rPr>
                <w:rFonts w:ascii="Times New Roman" w:hAnsi="Times New Roman"/>
                <w:sz w:val="24"/>
              </w:rPr>
              <w:t>/описаны механи</w:t>
            </w:r>
            <w:r w:rsidRPr="00C02CF3">
              <w:rPr>
                <w:rFonts w:ascii="Times New Roman" w:hAnsi="Times New Roman"/>
                <w:sz w:val="24"/>
              </w:rPr>
              <w:t>з</w:t>
            </w:r>
            <w:r w:rsidRPr="00C02CF3">
              <w:rPr>
                <w:rFonts w:ascii="Times New Roman" w:hAnsi="Times New Roman"/>
                <w:sz w:val="24"/>
              </w:rPr>
              <w:t xml:space="preserve">мы согласования выбора направлений для включения в </w:t>
            </w:r>
            <w:r>
              <w:rPr>
                <w:rFonts w:ascii="Times New Roman" w:hAnsi="Times New Roman"/>
                <w:sz w:val="24"/>
              </w:rPr>
              <w:t>п</w:t>
            </w:r>
            <w:r w:rsidRPr="00C02CF3">
              <w:rPr>
                <w:rFonts w:ascii="Times New Roman" w:hAnsi="Times New Roman"/>
                <w:sz w:val="24"/>
              </w:rPr>
              <w:t xml:space="preserve">роекты </w:t>
            </w:r>
            <w:r>
              <w:rPr>
                <w:rFonts w:ascii="Times New Roman" w:hAnsi="Times New Roman"/>
                <w:sz w:val="24"/>
              </w:rPr>
              <w:t>по благоустро</w:t>
            </w:r>
            <w:r>
              <w:rPr>
                <w:rFonts w:ascii="Times New Roman" w:hAnsi="Times New Roman"/>
                <w:sz w:val="24"/>
              </w:rPr>
              <w:t>й</w:t>
            </w:r>
            <w:r>
              <w:rPr>
                <w:rFonts w:ascii="Times New Roman" w:hAnsi="Times New Roman"/>
                <w:sz w:val="24"/>
              </w:rPr>
              <w:t>ству сельских территорий</w:t>
            </w:r>
            <w:r w:rsidRPr="00C02CF3">
              <w:rPr>
                <w:rFonts w:ascii="Times New Roman" w:hAnsi="Times New Roman"/>
                <w:sz w:val="24"/>
              </w:rPr>
              <w:t xml:space="preserve"> приводится информация, подтверждающая участие в этом процессе граждан</w:t>
            </w:r>
          </w:p>
        </w:tc>
        <w:tc>
          <w:tcPr>
            <w:tcW w:w="336" w:type="pct"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74BA9" w:rsidRPr="00C02CF3" w:rsidTr="005A3FB9">
        <w:tc>
          <w:tcPr>
            <w:tcW w:w="260" w:type="pct"/>
            <w:vMerge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5" w:type="pct"/>
            <w:vMerge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19" w:type="pct"/>
            <w:vMerge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29" w:type="pct"/>
          </w:tcPr>
          <w:p w:rsidR="00C74BA9" w:rsidRPr="00C02CF3" w:rsidRDefault="00C74BA9" w:rsidP="005A3FB9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 xml:space="preserve">в обсуждении </w:t>
            </w:r>
            <w:r>
              <w:rPr>
                <w:rFonts w:ascii="Times New Roman" w:hAnsi="Times New Roman"/>
                <w:sz w:val="24"/>
              </w:rPr>
              <w:t>п</w:t>
            </w:r>
            <w:r w:rsidRPr="00C02CF3">
              <w:rPr>
                <w:rFonts w:ascii="Times New Roman" w:hAnsi="Times New Roman"/>
                <w:sz w:val="24"/>
              </w:rPr>
              <w:t>роекта</w:t>
            </w:r>
            <w:r>
              <w:rPr>
                <w:rFonts w:ascii="Times New Roman" w:hAnsi="Times New Roman"/>
                <w:sz w:val="24"/>
              </w:rPr>
              <w:t xml:space="preserve"> по благоустройству сельских территорий</w:t>
            </w:r>
            <w:r w:rsidRPr="00C02CF3">
              <w:rPr>
                <w:rFonts w:ascii="Times New Roman" w:hAnsi="Times New Roman"/>
                <w:sz w:val="24"/>
              </w:rPr>
              <w:t xml:space="preserve"> приняли участие представители различных </w:t>
            </w:r>
            <w:r w:rsidRPr="00C02CF3">
              <w:rPr>
                <w:rFonts w:ascii="Times New Roman" w:hAnsi="Times New Roman"/>
                <w:sz w:val="24"/>
              </w:rPr>
              <w:lastRenderedPageBreak/>
              <w:t>некоммерческих организ</w:t>
            </w:r>
            <w:r w:rsidRPr="00C02CF3">
              <w:rPr>
                <w:rFonts w:ascii="Times New Roman" w:hAnsi="Times New Roman"/>
                <w:sz w:val="24"/>
              </w:rPr>
              <w:t>а</w:t>
            </w:r>
            <w:r w:rsidRPr="00C02CF3">
              <w:rPr>
                <w:rFonts w:ascii="Times New Roman" w:hAnsi="Times New Roman"/>
                <w:sz w:val="24"/>
              </w:rPr>
              <w:t>ций, бюджетных учрежд</w:t>
            </w:r>
            <w:r w:rsidRPr="00C02CF3">
              <w:rPr>
                <w:rFonts w:ascii="Times New Roman" w:hAnsi="Times New Roman"/>
                <w:sz w:val="24"/>
              </w:rPr>
              <w:t>е</w:t>
            </w:r>
            <w:r w:rsidRPr="00C02CF3">
              <w:rPr>
                <w:rFonts w:ascii="Times New Roman" w:hAnsi="Times New Roman"/>
                <w:sz w:val="24"/>
              </w:rPr>
              <w:t>ний, учреждений образов</w:t>
            </w:r>
            <w:r w:rsidRPr="00C02CF3">
              <w:rPr>
                <w:rFonts w:ascii="Times New Roman" w:hAnsi="Times New Roman"/>
                <w:sz w:val="24"/>
              </w:rPr>
              <w:t>а</w:t>
            </w:r>
            <w:r w:rsidRPr="00C02CF3">
              <w:rPr>
                <w:rFonts w:ascii="Times New Roman" w:hAnsi="Times New Roman"/>
                <w:sz w:val="24"/>
              </w:rPr>
              <w:t>ния и культуры, религио</w:t>
            </w:r>
            <w:r w:rsidRPr="00C02CF3">
              <w:rPr>
                <w:rFonts w:ascii="Times New Roman" w:hAnsi="Times New Roman"/>
                <w:sz w:val="24"/>
              </w:rPr>
              <w:t>з</w:t>
            </w:r>
            <w:r w:rsidRPr="00C02CF3">
              <w:rPr>
                <w:rFonts w:ascii="Times New Roman" w:hAnsi="Times New Roman"/>
                <w:sz w:val="24"/>
              </w:rPr>
              <w:t xml:space="preserve">ных организаций, активных групп жителей, </w:t>
            </w:r>
            <w:proofErr w:type="gramStart"/>
            <w:r w:rsidRPr="00C02CF3">
              <w:rPr>
                <w:rFonts w:ascii="Times New Roman" w:hAnsi="Times New Roman"/>
                <w:sz w:val="24"/>
              </w:rPr>
              <w:t>бизнес-сообщества</w:t>
            </w:r>
            <w:proofErr w:type="gramEnd"/>
            <w:r w:rsidRPr="00C02CF3">
              <w:rPr>
                <w:rFonts w:ascii="Times New Roman" w:hAnsi="Times New Roman"/>
                <w:sz w:val="24"/>
              </w:rPr>
              <w:t xml:space="preserve"> и др.</w:t>
            </w:r>
          </w:p>
        </w:tc>
        <w:tc>
          <w:tcPr>
            <w:tcW w:w="336" w:type="pct"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</w:tr>
      <w:tr w:rsidR="00C74BA9" w:rsidRPr="00C02CF3" w:rsidTr="005A3FB9">
        <w:tc>
          <w:tcPr>
            <w:tcW w:w="260" w:type="pct"/>
            <w:vMerge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5" w:type="pct"/>
            <w:vMerge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19" w:type="pct"/>
            <w:vMerge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29" w:type="pct"/>
          </w:tcPr>
          <w:p w:rsidR="00C74BA9" w:rsidRPr="00C02CF3" w:rsidRDefault="00C74BA9" w:rsidP="005A3FB9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 xml:space="preserve">к разработке </w:t>
            </w:r>
            <w:r>
              <w:rPr>
                <w:rFonts w:ascii="Times New Roman" w:hAnsi="Times New Roman"/>
                <w:sz w:val="24"/>
              </w:rPr>
              <w:t>п</w:t>
            </w:r>
            <w:r w:rsidRPr="00C02CF3">
              <w:rPr>
                <w:rFonts w:ascii="Times New Roman" w:hAnsi="Times New Roman"/>
                <w:sz w:val="24"/>
              </w:rPr>
              <w:t xml:space="preserve">роекта </w:t>
            </w:r>
            <w:r>
              <w:rPr>
                <w:rFonts w:ascii="Times New Roman" w:hAnsi="Times New Roman"/>
                <w:sz w:val="24"/>
              </w:rPr>
              <w:t>по благоустройству сельских территорий</w:t>
            </w:r>
            <w:r w:rsidRPr="00C02CF3">
              <w:rPr>
                <w:rFonts w:ascii="Times New Roman" w:hAnsi="Times New Roman"/>
                <w:sz w:val="24"/>
              </w:rPr>
              <w:t xml:space="preserve"> привлечены архитектурные и лан</w:t>
            </w:r>
            <w:r w:rsidRPr="00C02CF3">
              <w:rPr>
                <w:rFonts w:ascii="Times New Roman" w:hAnsi="Times New Roman"/>
                <w:sz w:val="24"/>
              </w:rPr>
              <w:t>д</w:t>
            </w:r>
            <w:r w:rsidRPr="00C02CF3">
              <w:rPr>
                <w:rFonts w:ascii="Times New Roman" w:hAnsi="Times New Roman"/>
                <w:sz w:val="24"/>
              </w:rPr>
              <w:t>шафтные дизайнеры, спец</w:t>
            </w:r>
            <w:r w:rsidRPr="00C02CF3">
              <w:rPr>
                <w:rFonts w:ascii="Times New Roman" w:hAnsi="Times New Roman"/>
                <w:sz w:val="24"/>
              </w:rPr>
              <w:t>и</w:t>
            </w:r>
            <w:r w:rsidRPr="00C02CF3">
              <w:rPr>
                <w:rFonts w:ascii="Times New Roman" w:hAnsi="Times New Roman"/>
                <w:sz w:val="24"/>
              </w:rPr>
              <w:t xml:space="preserve">алисты по благоустройству, представлен разработанный ими эскиз </w:t>
            </w:r>
            <w:r>
              <w:rPr>
                <w:rFonts w:ascii="Times New Roman" w:hAnsi="Times New Roman"/>
                <w:sz w:val="24"/>
              </w:rPr>
              <w:t>п</w:t>
            </w:r>
            <w:r w:rsidRPr="00C02CF3">
              <w:rPr>
                <w:rFonts w:ascii="Times New Roman" w:hAnsi="Times New Roman"/>
                <w:sz w:val="24"/>
              </w:rPr>
              <w:t xml:space="preserve">роекта </w:t>
            </w:r>
            <w:r>
              <w:rPr>
                <w:rFonts w:ascii="Times New Roman" w:hAnsi="Times New Roman"/>
                <w:sz w:val="24"/>
              </w:rPr>
              <w:t>по благ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устройству сельских терр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торий</w:t>
            </w:r>
          </w:p>
        </w:tc>
        <w:tc>
          <w:tcPr>
            <w:tcW w:w="336" w:type="pct"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74BA9" w:rsidRPr="00C02CF3" w:rsidTr="005A3FB9">
        <w:tc>
          <w:tcPr>
            <w:tcW w:w="260" w:type="pct"/>
            <w:vMerge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5" w:type="pct"/>
            <w:vMerge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19" w:type="pct"/>
            <w:vMerge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29" w:type="pct"/>
          </w:tcPr>
          <w:p w:rsidR="00C74BA9" w:rsidRPr="00C02CF3" w:rsidRDefault="00C74BA9" w:rsidP="005A3FB9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по итогам обсуждения составлен и опубликован о</w:t>
            </w:r>
            <w:r w:rsidRPr="00C02CF3">
              <w:rPr>
                <w:rFonts w:ascii="Times New Roman" w:hAnsi="Times New Roman"/>
                <w:sz w:val="24"/>
              </w:rPr>
              <w:t>т</w:t>
            </w:r>
            <w:r w:rsidRPr="00C02CF3">
              <w:rPr>
                <w:rFonts w:ascii="Times New Roman" w:hAnsi="Times New Roman"/>
                <w:sz w:val="24"/>
              </w:rPr>
              <w:t xml:space="preserve">чет </w:t>
            </w:r>
          </w:p>
        </w:tc>
        <w:tc>
          <w:tcPr>
            <w:tcW w:w="336" w:type="pct"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74BA9" w:rsidRPr="00C02CF3" w:rsidTr="005A3FB9">
        <w:trPr>
          <w:trHeight w:val="1071"/>
        </w:trPr>
        <w:tc>
          <w:tcPr>
            <w:tcW w:w="260" w:type="pct"/>
            <w:vMerge w:val="restart"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955" w:type="pct"/>
            <w:vMerge w:val="restart"/>
          </w:tcPr>
          <w:p w:rsidR="00C74BA9" w:rsidRPr="00C02CF3" w:rsidRDefault="00C74BA9" w:rsidP="005A3FB9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Соответствие задачам развития населенного пункта</w:t>
            </w:r>
          </w:p>
        </w:tc>
        <w:tc>
          <w:tcPr>
            <w:tcW w:w="1119" w:type="pct"/>
            <w:vMerge w:val="restart"/>
          </w:tcPr>
          <w:p w:rsidR="00C74BA9" w:rsidRPr="00C02CF3" w:rsidRDefault="00C74BA9" w:rsidP="005A3FB9">
            <w:pPr>
              <w:jc w:val="both"/>
              <w:rPr>
                <w:rFonts w:ascii="Times New Roman" w:hAnsi="Times New Roman"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Выбор меропри</w:t>
            </w:r>
            <w:r w:rsidRPr="00C02CF3">
              <w:rPr>
                <w:rFonts w:ascii="Times New Roman" w:hAnsi="Times New Roman"/>
                <w:sz w:val="24"/>
              </w:rPr>
              <w:t>я</w:t>
            </w:r>
            <w:r w:rsidRPr="00C02CF3">
              <w:rPr>
                <w:rFonts w:ascii="Times New Roman" w:hAnsi="Times New Roman"/>
                <w:sz w:val="24"/>
              </w:rPr>
              <w:t xml:space="preserve">тий и территории реализации </w:t>
            </w:r>
            <w:r>
              <w:rPr>
                <w:rFonts w:ascii="Times New Roman" w:hAnsi="Times New Roman"/>
                <w:sz w:val="24"/>
              </w:rPr>
              <w:t>п</w:t>
            </w:r>
            <w:r w:rsidRPr="00C02CF3">
              <w:rPr>
                <w:rFonts w:ascii="Times New Roman" w:hAnsi="Times New Roman"/>
                <w:sz w:val="24"/>
              </w:rPr>
              <w:t>рое</w:t>
            </w:r>
            <w:r w:rsidRPr="00C02CF3">
              <w:rPr>
                <w:rFonts w:ascii="Times New Roman" w:hAnsi="Times New Roman"/>
                <w:sz w:val="24"/>
              </w:rPr>
              <w:t>к</w:t>
            </w:r>
            <w:r w:rsidRPr="00C02CF3">
              <w:rPr>
                <w:rFonts w:ascii="Times New Roman" w:hAnsi="Times New Roman"/>
                <w:sz w:val="24"/>
              </w:rPr>
              <w:t xml:space="preserve">та </w:t>
            </w:r>
            <w:r>
              <w:rPr>
                <w:rFonts w:ascii="Times New Roman" w:hAnsi="Times New Roman"/>
                <w:sz w:val="24"/>
              </w:rPr>
              <w:t>по благоустро</w:t>
            </w:r>
            <w:r>
              <w:rPr>
                <w:rFonts w:ascii="Times New Roman" w:hAnsi="Times New Roman"/>
                <w:sz w:val="24"/>
              </w:rPr>
              <w:t>й</w:t>
            </w:r>
            <w:r>
              <w:rPr>
                <w:rFonts w:ascii="Times New Roman" w:hAnsi="Times New Roman"/>
                <w:sz w:val="24"/>
              </w:rPr>
              <w:t>ству сельских те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риторий</w:t>
            </w:r>
            <w:r w:rsidRPr="00C02CF3">
              <w:rPr>
                <w:rFonts w:ascii="Times New Roman" w:hAnsi="Times New Roman"/>
                <w:sz w:val="24"/>
              </w:rPr>
              <w:t xml:space="preserve"> обеспеч</w:t>
            </w:r>
            <w:r w:rsidRPr="00C02CF3">
              <w:rPr>
                <w:rFonts w:ascii="Times New Roman" w:hAnsi="Times New Roman"/>
                <w:sz w:val="24"/>
              </w:rPr>
              <w:t>и</w:t>
            </w:r>
            <w:r w:rsidRPr="00C02CF3">
              <w:rPr>
                <w:rFonts w:ascii="Times New Roman" w:hAnsi="Times New Roman"/>
                <w:sz w:val="24"/>
              </w:rPr>
              <w:t>вает реализацию целей и задач ра</w:t>
            </w:r>
            <w:r w:rsidRPr="00C02CF3">
              <w:rPr>
                <w:rFonts w:ascii="Times New Roman" w:hAnsi="Times New Roman"/>
                <w:sz w:val="24"/>
              </w:rPr>
              <w:t>з</w:t>
            </w:r>
            <w:r w:rsidRPr="00C02CF3">
              <w:rPr>
                <w:rFonts w:ascii="Times New Roman" w:hAnsi="Times New Roman"/>
                <w:sz w:val="24"/>
              </w:rPr>
              <w:t>вития населенного пункта</w:t>
            </w:r>
          </w:p>
        </w:tc>
        <w:tc>
          <w:tcPr>
            <w:tcW w:w="2329" w:type="pct"/>
          </w:tcPr>
          <w:p w:rsidR="00C74BA9" w:rsidRPr="00C02CF3" w:rsidRDefault="00C74BA9" w:rsidP="005A3FB9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показаны и обоснованы изменения, которые произо</w:t>
            </w:r>
            <w:r w:rsidRPr="00C02CF3">
              <w:rPr>
                <w:rFonts w:ascii="Times New Roman" w:hAnsi="Times New Roman"/>
                <w:sz w:val="24"/>
              </w:rPr>
              <w:t>й</w:t>
            </w:r>
            <w:r w:rsidRPr="00C02CF3">
              <w:rPr>
                <w:rFonts w:ascii="Times New Roman" w:hAnsi="Times New Roman"/>
                <w:sz w:val="24"/>
              </w:rPr>
              <w:t>дут в населенном пункте в течение 3-5 лет в случае р</w:t>
            </w:r>
            <w:r w:rsidRPr="00C02CF3">
              <w:rPr>
                <w:rFonts w:ascii="Times New Roman" w:hAnsi="Times New Roman"/>
                <w:sz w:val="24"/>
              </w:rPr>
              <w:t>е</w:t>
            </w:r>
            <w:r w:rsidRPr="00C02CF3">
              <w:rPr>
                <w:rFonts w:ascii="Times New Roman" w:hAnsi="Times New Roman"/>
                <w:sz w:val="24"/>
              </w:rPr>
              <w:t xml:space="preserve">ализации </w:t>
            </w:r>
            <w:r>
              <w:rPr>
                <w:rFonts w:ascii="Times New Roman" w:hAnsi="Times New Roman"/>
                <w:sz w:val="24"/>
              </w:rPr>
              <w:t>п</w:t>
            </w:r>
            <w:r w:rsidRPr="00C02CF3">
              <w:rPr>
                <w:rFonts w:ascii="Times New Roman" w:hAnsi="Times New Roman"/>
                <w:sz w:val="24"/>
              </w:rPr>
              <w:t>роекта</w:t>
            </w:r>
            <w:r>
              <w:rPr>
                <w:rFonts w:ascii="Times New Roman" w:hAnsi="Times New Roman"/>
                <w:sz w:val="24"/>
              </w:rPr>
              <w:t xml:space="preserve"> по благ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устройству сельских терр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торий</w:t>
            </w:r>
          </w:p>
        </w:tc>
        <w:tc>
          <w:tcPr>
            <w:tcW w:w="336" w:type="pct"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74BA9" w:rsidRPr="00C02CF3" w:rsidTr="005A3FB9">
        <w:trPr>
          <w:trHeight w:val="646"/>
        </w:trPr>
        <w:tc>
          <w:tcPr>
            <w:tcW w:w="260" w:type="pct"/>
            <w:vMerge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5" w:type="pct"/>
            <w:vMerge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19" w:type="pct"/>
            <w:vMerge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29" w:type="pct"/>
          </w:tcPr>
          <w:p w:rsidR="00C74BA9" w:rsidRPr="00C02CF3" w:rsidRDefault="00C74BA9" w:rsidP="005A3FB9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благоустраиваемая террит</w:t>
            </w:r>
            <w:r w:rsidRPr="00C02CF3">
              <w:rPr>
                <w:rFonts w:ascii="Times New Roman" w:hAnsi="Times New Roman"/>
                <w:sz w:val="24"/>
              </w:rPr>
              <w:t>о</w:t>
            </w:r>
            <w:r w:rsidRPr="00C02CF3">
              <w:rPr>
                <w:rFonts w:ascii="Times New Roman" w:hAnsi="Times New Roman"/>
                <w:sz w:val="24"/>
              </w:rPr>
              <w:t>рия является или будет я</w:t>
            </w:r>
            <w:r w:rsidRPr="00C02CF3">
              <w:rPr>
                <w:rFonts w:ascii="Times New Roman" w:hAnsi="Times New Roman"/>
                <w:sz w:val="24"/>
              </w:rPr>
              <w:t>в</w:t>
            </w:r>
            <w:r w:rsidRPr="00C02CF3">
              <w:rPr>
                <w:rFonts w:ascii="Times New Roman" w:hAnsi="Times New Roman"/>
                <w:sz w:val="24"/>
              </w:rPr>
              <w:t>ляться зоной активного п</w:t>
            </w:r>
            <w:r w:rsidRPr="00C02CF3">
              <w:rPr>
                <w:rFonts w:ascii="Times New Roman" w:hAnsi="Times New Roman"/>
                <w:sz w:val="24"/>
              </w:rPr>
              <w:t>е</w:t>
            </w:r>
            <w:r w:rsidRPr="00C02CF3">
              <w:rPr>
                <w:rFonts w:ascii="Times New Roman" w:hAnsi="Times New Roman"/>
                <w:sz w:val="24"/>
              </w:rPr>
              <w:t>шеходного транзита</w:t>
            </w:r>
          </w:p>
        </w:tc>
        <w:tc>
          <w:tcPr>
            <w:tcW w:w="336" w:type="pct"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74BA9" w:rsidRPr="00C02CF3" w:rsidTr="005A3FB9">
        <w:trPr>
          <w:trHeight w:val="728"/>
        </w:trPr>
        <w:tc>
          <w:tcPr>
            <w:tcW w:w="260" w:type="pct"/>
            <w:vMerge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5" w:type="pct"/>
            <w:vMerge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19" w:type="pct"/>
            <w:vMerge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29" w:type="pct"/>
          </w:tcPr>
          <w:p w:rsidR="00C74BA9" w:rsidRPr="00C02CF3" w:rsidRDefault="00C74BA9" w:rsidP="005A3FB9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на благоустраиваемой те</w:t>
            </w:r>
            <w:r w:rsidRPr="00C02CF3">
              <w:rPr>
                <w:rFonts w:ascii="Times New Roman" w:hAnsi="Times New Roman"/>
                <w:sz w:val="24"/>
              </w:rPr>
              <w:t>р</w:t>
            </w:r>
            <w:r w:rsidRPr="00C02CF3">
              <w:rPr>
                <w:rFonts w:ascii="Times New Roman" w:hAnsi="Times New Roman"/>
                <w:sz w:val="24"/>
              </w:rPr>
              <w:t xml:space="preserve">ритории находятся здания </w:t>
            </w:r>
            <w:proofErr w:type="gramStart"/>
            <w:r w:rsidRPr="00C02CF3">
              <w:rPr>
                <w:rFonts w:ascii="Times New Roman" w:hAnsi="Times New Roman"/>
                <w:sz w:val="24"/>
              </w:rPr>
              <w:t>и(</w:t>
            </w:r>
            <w:proofErr w:type="gramEnd"/>
            <w:r w:rsidRPr="00C02CF3">
              <w:rPr>
                <w:rFonts w:ascii="Times New Roman" w:hAnsi="Times New Roman"/>
                <w:sz w:val="24"/>
              </w:rPr>
              <w:t>или) зоны, расположенные в точках притяжения нас</w:t>
            </w:r>
            <w:r w:rsidRPr="00C02CF3">
              <w:rPr>
                <w:rFonts w:ascii="Times New Roman" w:hAnsi="Times New Roman"/>
                <w:sz w:val="24"/>
              </w:rPr>
              <w:t>е</w:t>
            </w:r>
            <w:r w:rsidRPr="00C02CF3">
              <w:rPr>
                <w:rFonts w:ascii="Times New Roman" w:hAnsi="Times New Roman"/>
                <w:sz w:val="24"/>
              </w:rPr>
              <w:t>ленного пункта</w:t>
            </w:r>
          </w:p>
        </w:tc>
        <w:tc>
          <w:tcPr>
            <w:tcW w:w="336" w:type="pct"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74BA9" w:rsidRPr="00C02CF3" w:rsidTr="005A3FB9">
        <w:trPr>
          <w:trHeight w:val="1071"/>
        </w:trPr>
        <w:tc>
          <w:tcPr>
            <w:tcW w:w="260" w:type="pct"/>
            <w:vMerge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5" w:type="pct"/>
            <w:vMerge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19" w:type="pct"/>
            <w:vMerge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29" w:type="pct"/>
          </w:tcPr>
          <w:p w:rsidR="00C74BA9" w:rsidRPr="00C02CF3" w:rsidRDefault="00C74BA9" w:rsidP="005A3FB9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благоустраиваемая террит</w:t>
            </w:r>
            <w:r w:rsidRPr="00C02CF3">
              <w:rPr>
                <w:rFonts w:ascii="Times New Roman" w:hAnsi="Times New Roman"/>
                <w:sz w:val="24"/>
              </w:rPr>
              <w:t>о</w:t>
            </w:r>
            <w:r w:rsidRPr="00C02CF3">
              <w:rPr>
                <w:rFonts w:ascii="Times New Roman" w:hAnsi="Times New Roman"/>
                <w:sz w:val="24"/>
              </w:rPr>
              <w:t>рия связана или будет св</w:t>
            </w:r>
            <w:r w:rsidRPr="00C02CF3">
              <w:rPr>
                <w:rFonts w:ascii="Times New Roman" w:hAnsi="Times New Roman"/>
                <w:sz w:val="24"/>
              </w:rPr>
              <w:t>я</w:t>
            </w:r>
            <w:r w:rsidRPr="00C02CF3">
              <w:rPr>
                <w:rFonts w:ascii="Times New Roman" w:hAnsi="Times New Roman"/>
                <w:sz w:val="24"/>
              </w:rPr>
              <w:t>зана с туристскими маршр</w:t>
            </w:r>
            <w:r w:rsidRPr="00C02CF3">
              <w:rPr>
                <w:rFonts w:ascii="Times New Roman" w:hAnsi="Times New Roman"/>
                <w:sz w:val="24"/>
              </w:rPr>
              <w:t>у</w:t>
            </w:r>
            <w:r w:rsidRPr="00C02CF3">
              <w:rPr>
                <w:rFonts w:ascii="Times New Roman" w:hAnsi="Times New Roman"/>
                <w:sz w:val="24"/>
              </w:rPr>
              <w:t>тами, местами массового отдыха населения</w:t>
            </w:r>
          </w:p>
        </w:tc>
        <w:tc>
          <w:tcPr>
            <w:tcW w:w="336" w:type="pct"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74BA9" w:rsidRPr="00C02CF3" w:rsidTr="005A3FB9">
        <w:trPr>
          <w:trHeight w:val="1071"/>
        </w:trPr>
        <w:tc>
          <w:tcPr>
            <w:tcW w:w="260" w:type="pct"/>
            <w:vMerge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5" w:type="pct"/>
            <w:vMerge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19" w:type="pct"/>
            <w:vMerge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29" w:type="pct"/>
          </w:tcPr>
          <w:p w:rsidR="00C74BA9" w:rsidRPr="00C02CF3" w:rsidRDefault="00C74BA9" w:rsidP="005A3FB9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имеется потенциал для ра</w:t>
            </w:r>
            <w:r w:rsidRPr="00C02CF3">
              <w:rPr>
                <w:rFonts w:ascii="Times New Roman" w:hAnsi="Times New Roman"/>
                <w:sz w:val="24"/>
              </w:rPr>
              <w:t>з</w:t>
            </w:r>
            <w:r w:rsidRPr="00C02CF3">
              <w:rPr>
                <w:rFonts w:ascii="Times New Roman" w:hAnsi="Times New Roman"/>
                <w:sz w:val="24"/>
              </w:rPr>
              <w:t>мещения объектов предпр</w:t>
            </w:r>
            <w:r w:rsidRPr="00C02CF3">
              <w:rPr>
                <w:rFonts w:ascii="Times New Roman" w:hAnsi="Times New Roman"/>
                <w:sz w:val="24"/>
              </w:rPr>
              <w:t>и</w:t>
            </w:r>
            <w:r w:rsidRPr="00C02CF3">
              <w:rPr>
                <w:rFonts w:ascii="Times New Roman" w:hAnsi="Times New Roman"/>
                <w:sz w:val="24"/>
              </w:rPr>
              <w:t>нимательской и социальной активности</w:t>
            </w:r>
          </w:p>
        </w:tc>
        <w:tc>
          <w:tcPr>
            <w:tcW w:w="336" w:type="pct"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74BA9" w:rsidRPr="00C02CF3" w:rsidTr="005A3FB9">
        <w:trPr>
          <w:trHeight w:val="879"/>
        </w:trPr>
        <w:tc>
          <w:tcPr>
            <w:tcW w:w="260" w:type="pct"/>
            <w:vMerge w:val="restart"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lastRenderedPageBreak/>
              <w:t>4.</w:t>
            </w:r>
          </w:p>
        </w:tc>
        <w:tc>
          <w:tcPr>
            <w:tcW w:w="955" w:type="pct"/>
            <w:vMerge w:val="restart"/>
          </w:tcPr>
          <w:p w:rsidR="00C74BA9" w:rsidRPr="00C02CF3" w:rsidRDefault="00C74BA9" w:rsidP="005A3FB9">
            <w:pPr>
              <w:rPr>
                <w:rFonts w:ascii="Times New Roman" w:hAnsi="Times New Roman"/>
                <w:b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Качество и обосн</w:t>
            </w:r>
            <w:r w:rsidRPr="00C02CF3">
              <w:rPr>
                <w:rFonts w:ascii="Times New Roman" w:hAnsi="Times New Roman"/>
                <w:sz w:val="24"/>
              </w:rPr>
              <w:t>о</w:t>
            </w:r>
            <w:r w:rsidRPr="00C02CF3">
              <w:rPr>
                <w:rFonts w:ascii="Times New Roman" w:hAnsi="Times New Roman"/>
                <w:sz w:val="24"/>
              </w:rPr>
              <w:t>ванность архитекту</w:t>
            </w:r>
            <w:r w:rsidRPr="00C02CF3">
              <w:rPr>
                <w:rFonts w:ascii="Times New Roman" w:hAnsi="Times New Roman"/>
                <w:sz w:val="24"/>
              </w:rPr>
              <w:t>р</w:t>
            </w:r>
            <w:r w:rsidRPr="00C02CF3">
              <w:rPr>
                <w:rFonts w:ascii="Times New Roman" w:hAnsi="Times New Roman"/>
                <w:sz w:val="24"/>
              </w:rPr>
              <w:t>ных и планировочных решений</w:t>
            </w:r>
          </w:p>
        </w:tc>
        <w:tc>
          <w:tcPr>
            <w:tcW w:w="1119" w:type="pct"/>
            <w:vMerge w:val="restart"/>
          </w:tcPr>
          <w:p w:rsidR="00C74BA9" w:rsidRPr="00C02CF3" w:rsidRDefault="00C74BA9" w:rsidP="005A3FB9">
            <w:pPr>
              <w:jc w:val="both"/>
              <w:rPr>
                <w:rFonts w:ascii="Times New Roman" w:hAnsi="Times New Roman"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Выбор архите</w:t>
            </w:r>
            <w:r w:rsidRPr="00C02CF3">
              <w:rPr>
                <w:rFonts w:ascii="Times New Roman" w:hAnsi="Times New Roman"/>
                <w:sz w:val="24"/>
              </w:rPr>
              <w:t>к</w:t>
            </w:r>
            <w:r w:rsidRPr="00C02CF3">
              <w:rPr>
                <w:rFonts w:ascii="Times New Roman" w:hAnsi="Times New Roman"/>
                <w:sz w:val="24"/>
              </w:rPr>
              <w:t>турных и планир</w:t>
            </w:r>
            <w:r w:rsidRPr="00C02CF3">
              <w:rPr>
                <w:rFonts w:ascii="Times New Roman" w:hAnsi="Times New Roman"/>
                <w:sz w:val="24"/>
              </w:rPr>
              <w:t>о</w:t>
            </w:r>
            <w:r w:rsidRPr="00C02CF3">
              <w:rPr>
                <w:rFonts w:ascii="Times New Roman" w:hAnsi="Times New Roman"/>
                <w:sz w:val="24"/>
              </w:rPr>
              <w:t>вочных решений обусловлен запр</w:t>
            </w:r>
            <w:r w:rsidRPr="00C02CF3">
              <w:rPr>
                <w:rFonts w:ascii="Times New Roman" w:hAnsi="Times New Roman"/>
                <w:sz w:val="24"/>
              </w:rPr>
              <w:t>о</w:t>
            </w:r>
            <w:r w:rsidRPr="00C02CF3">
              <w:rPr>
                <w:rFonts w:ascii="Times New Roman" w:hAnsi="Times New Roman"/>
                <w:sz w:val="24"/>
              </w:rPr>
              <w:t>сами участников форми</w:t>
            </w:r>
            <w:r>
              <w:rPr>
                <w:rFonts w:ascii="Times New Roman" w:hAnsi="Times New Roman"/>
                <w:sz w:val="24"/>
              </w:rPr>
              <w:t>рования п</w:t>
            </w:r>
            <w:r w:rsidRPr="00C02CF3">
              <w:rPr>
                <w:rFonts w:ascii="Times New Roman" w:hAnsi="Times New Roman"/>
                <w:sz w:val="24"/>
              </w:rPr>
              <w:t>роекта</w:t>
            </w:r>
            <w:r>
              <w:rPr>
                <w:rFonts w:ascii="Times New Roman" w:hAnsi="Times New Roman"/>
                <w:sz w:val="24"/>
              </w:rPr>
              <w:t xml:space="preserve"> по благ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устройству сел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ских территорий</w:t>
            </w:r>
            <w:r w:rsidRPr="00C02CF3">
              <w:rPr>
                <w:rFonts w:ascii="Times New Roman" w:hAnsi="Times New Roman"/>
                <w:sz w:val="24"/>
              </w:rPr>
              <w:t>, экономически эффективен и обо</w:t>
            </w:r>
            <w:r w:rsidRPr="00C02CF3">
              <w:rPr>
                <w:rFonts w:ascii="Times New Roman" w:hAnsi="Times New Roman"/>
                <w:sz w:val="24"/>
              </w:rPr>
              <w:t>с</w:t>
            </w:r>
            <w:r w:rsidRPr="00C02CF3">
              <w:rPr>
                <w:rFonts w:ascii="Times New Roman" w:hAnsi="Times New Roman"/>
                <w:sz w:val="24"/>
              </w:rPr>
              <w:t>нован</w:t>
            </w:r>
          </w:p>
        </w:tc>
        <w:tc>
          <w:tcPr>
            <w:tcW w:w="2329" w:type="pct"/>
          </w:tcPr>
          <w:p w:rsidR="00C74BA9" w:rsidRPr="00C02CF3" w:rsidRDefault="00C74BA9" w:rsidP="005A3FB9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решения отражают функции территории в соответствии</w:t>
            </w:r>
            <w:r w:rsidRPr="00C87978">
              <w:br/>
            </w:r>
            <w:r w:rsidRPr="00C02CF3">
              <w:rPr>
                <w:rFonts w:ascii="Times New Roman" w:hAnsi="Times New Roman"/>
                <w:sz w:val="24"/>
              </w:rPr>
              <w:t xml:space="preserve">с результатами </w:t>
            </w:r>
            <w:proofErr w:type="spellStart"/>
            <w:r w:rsidRPr="00C02CF3">
              <w:rPr>
                <w:rFonts w:ascii="Times New Roman" w:hAnsi="Times New Roman"/>
                <w:sz w:val="24"/>
              </w:rPr>
              <w:t>предпроек</w:t>
            </w:r>
            <w:r w:rsidRPr="00C02CF3">
              <w:rPr>
                <w:rFonts w:ascii="Times New Roman" w:hAnsi="Times New Roman"/>
                <w:sz w:val="24"/>
              </w:rPr>
              <w:t>т</w:t>
            </w:r>
            <w:r w:rsidRPr="00C02CF3">
              <w:rPr>
                <w:rFonts w:ascii="Times New Roman" w:hAnsi="Times New Roman"/>
                <w:sz w:val="24"/>
              </w:rPr>
              <w:t>ного</w:t>
            </w:r>
            <w:proofErr w:type="spellEnd"/>
            <w:r w:rsidRPr="00C02CF3">
              <w:rPr>
                <w:rFonts w:ascii="Times New Roman" w:hAnsi="Times New Roman"/>
                <w:sz w:val="24"/>
              </w:rPr>
              <w:t xml:space="preserve"> исследования</w:t>
            </w:r>
          </w:p>
        </w:tc>
        <w:tc>
          <w:tcPr>
            <w:tcW w:w="336" w:type="pct"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74BA9" w:rsidRPr="00C02CF3" w:rsidTr="005A3FB9">
        <w:trPr>
          <w:trHeight w:val="784"/>
        </w:trPr>
        <w:tc>
          <w:tcPr>
            <w:tcW w:w="260" w:type="pct"/>
            <w:vMerge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5" w:type="pct"/>
            <w:vMerge/>
          </w:tcPr>
          <w:p w:rsidR="00C74BA9" w:rsidRPr="00C02CF3" w:rsidRDefault="00C74BA9" w:rsidP="005A3FB9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19" w:type="pct"/>
            <w:vMerge/>
          </w:tcPr>
          <w:p w:rsidR="00C74BA9" w:rsidRPr="00C02CF3" w:rsidRDefault="00C74BA9" w:rsidP="005A3FB9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29" w:type="pct"/>
          </w:tcPr>
          <w:p w:rsidR="00C74BA9" w:rsidRPr="00C02CF3" w:rsidRDefault="00C74BA9" w:rsidP="005A3FB9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решения позволяют испол</w:t>
            </w:r>
            <w:r w:rsidRPr="00C02CF3">
              <w:rPr>
                <w:rFonts w:ascii="Times New Roman" w:hAnsi="Times New Roman"/>
                <w:sz w:val="24"/>
              </w:rPr>
              <w:t>ь</w:t>
            </w:r>
            <w:r w:rsidRPr="00C02CF3">
              <w:rPr>
                <w:rFonts w:ascii="Times New Roman" w:hAnsi="Times New Roman"/>
                <w:sz w:val="24"/>
              </w:rPr>
              <w:t xml:space="preserve">зовать территорию </w:t>
            </w:r>
            <w:r w:rsidRPr="00C02CF3">
              <w:rPr>
                <w:rFonts w:ascii="Times New Roman" w:hAnsi="Times New Roman"/>
                <w:sz w:val="24"/>
              </w:rPr>
              <w:br/>
              <w:t xml:space="preserve">более 6 месяцев в году </w:t>
            </w:r>
          </w:p>
        </w:tc>
        <w:tc>
          <w:tcPr>
            <w:tcW w:w="336" w:type="pct"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74BA9" w:rsidRPr="00C02CF3" w:rsidTr="005A3FB9">
        <w:trPr>
          <w:trHeight w:val="1374"/>
        </w:trPr>
        <w:tc>
          <w:tcPr>
            <w:tcW w:w="260" w:type="pct"/>
            <w:vMerge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5" w:type="pct"/>
            <w:vMerge/>
          </w:tcPr>
          <w:p w:rsidR="00C74BA9" w:rsidRPr="00C02CF3" w:rsidRDefault="00C74BA9" w:rsidP="005A3FB9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19" w:type="pct"/>
            <w:vMerge/>
          </w:tcPr>
          <w:p w:rsidR="00C74BA9" w:rsidRPr="00C02CF3" w:rsidRDefault="00C74BA9" w:rsidP="005A3FB9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29" w:type="pct"/>
          </w:tcPr>
          <w:p w:rsidR="00C74BA9" w:rsidRPr="00C02CF3" w:rsidRDefault="00C74BA9" w:rsidP="005A3FB9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решения учитывают интер</w:t>
            </w:r>
            <w:r w:rsidRPr="00C02CF3">
              <w:rPr>
                <w:rFonts w:ascii="Times New Roman" w:hAnsi="Times New Roman"/>
                <w:sz w:val="24"/>
              </w:rPr>
              <w:t>е</w:t>
            </w:r>
            <w:r w:rsidRPr="00C02CF3">
              <w:rPr>
                <w:rFonts w:ascii="Times New Roman" w:hAnsi="Times New Roman"/>
                <w:sz w:val="24"/>
              </w:rPr>
              <w:t>сы различных социальных и возрастных групп жителей населенного пункта, пред</w:t>
            </w:r>
            <w:r w:rsidRPr="00C02CF3">
              <w:rPr>
                <w:rFonts w:ascii="Times New Roman" w:hAnsi="Times New Roman"/>
                <w:sz w:val="24"/>
              </w:rPr>
              <w:t>у</w:t>
            </w:r>
            <w:r w:rsidRPr="00C02CF3">
              <w:rPr>
                <w:rFonts w:ascii="Times New Roman" w:hAnsi="Times New Roman"/>
                <w:sz w:val="24"/>
              </w:rPr>
              <w:t>сматривая востребованные ими сценарии использов</w:t>
            </w:r>
            <w:r w:rsidRPr="00C02CF3">
              <w:rPr>
                <w:rFonts w:ascii="Times New Roman" w:hAnsi="Times New Roman"/>
                <w:sz w:val="24"/>
              </w:rPr>
              <w:t>а</w:t>
            </w:r>
            <w:r w:rsidRPr="00C02CF3">
              <w:rPr>
                <w:rFonts w:ascii="Times New Roman" w:hAnsi="Times New Roman"/>
                <w:sz w:val="24"/>
              </w:rPr>
              <w:t>ния территории</w:t>
            </w:r>
          </w:p>
        </w:tc>
        <w:tc>
          <w:tcPr>
            <w:tcW w:w="336" w:type="pct"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74BA9" w:rsidRPr="00C02CF3" w:rsidTr="005A3FB9">
        <w:trPr>
          <w:trHeight w:val="1374"/>
        </w:trPr>
        <w:tc>
          <w:tcPr>
            <w:tcW w:w="260" w:type="pct"/>
            <w:vMerge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5" w:type="pct"/>
            <w:vMerge/>
          </w:tcPr>
          <w:p w:rsidR="00C74BA9" w:rsidRPr="00C02CF3" w:rsidRDefault="00C74BA9" w:rsidP="005A3FB9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19" w:type="pct"/>
            <w:vMerge/>
          </w:tcPr>
          <w:p w:rsidR="00C74BA9" w:rsidRPr="00C02CF3" w:rsidRDefault="00C74BA9" w:rsidP="005A3FB9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29" w:type="pct"/>
          </w:tcPr>
          <w:p w:rsidR="00C74BA9" w:rsidRPr="00C02CF3" w:rsidRDefault="00C74BA9" w:rsidP="005A3FB9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решения соответствуют те</w:t>
            </w:r>
            <w:r w:rsidRPr="00C02CF3">
              <w:rPr>
                <w:rFonts w:ascii="Times New Roman" w:hAnsi="Times New Roman"/>
                <w:sz w:val="24"/>
              </w:rPr>
              <w:t>х</w:t>
            </w:r>
            <w:r w:rsidRPr="00C02CF3">
              <w:rPr>
                <w:rFonts w:ascii="Times New Roman" w:hAnsi="Times New Roman"/>
                <w:sz w:val="24"/>
              </w:rPr>
              <w:t>ническим регламентам, правилам и нормам по благ</w:t>
            </w:r>
            <w:r w:rsidRPr="00C02CF3">
              <w:rPr>
                <w:rFonts w:ascii="Times New Roman" w:hAnsi="Times New Roman"/>
                <w:sz w:val="24"/>
              </w:rPr>
              <w:t>о</w:t>
            </w:r>
            <w:r w:rsidRPr="00C02CF3">
              <w:rPr>
                <w:rFonts w:ascii="Times New Roman" w:hAnsi="Times New Roman"/>
                <w:sz w:val="24"/>
              </w:rPr>
              <w:t xml:space="preserve">устройству территорий (СНиП, ГОСТ, ПЗЗ и др.), а также </w:t>
            </w:r>
            <w:r>
              <w:rPr>
                <w:rFonts w:ascii="Times New Roman" w:hAnsi="Times New Roman"/>
                <w:sz w:val="24"/>
              </w:rPr>
              <w:t>требованиям</w:t>
            </w:r>
            <w:r w:rsidRPr="00C02CF3">
              <w:rPr>
                <w:rFonts w:ascii="Times New Roman" w:hAnsi="Times New Roman"/>
                <w:sz w:val="24"/>
              </w:rPr>
              <w:t xml:space="preserve"> к эл</w:t>
            </w:r>
            <w:r w:rsidRPr="00C02CF3">
              <w:rPr>
                <w:rFonts w:ascii="Times New Roman" w:hAnsi="Times New Roman"/>
                <w:sz w:val="24"/>
              </w:rPr>
              <w:t>е</w:t>
            </w:r>
            <w:r w:rsidRPr="00C02CF3">
              <w:rPr>
                <w:rFonts w:ascii="Times New Roman" w:hAnsi="Times New Roman"/>
                <w:sz w:val="24"/>
              </w:rPr>
              <w:t xml:space="preserve">ментам благоустройства и видам работ для включения в перечень </w:t>
            </w:r>
            <w:r>
              <w:rPr>
                <w:rFonts w:ascii="Times New Roman" w:hAnsi="Times New Roman"/>
                <w:sz w:val="24"/>
              </w:rPr>
              <w:t>п</w:t>
            </w:r>
            <w:r w:rsidRPr="00C02CF3">
              <w:rPr>
                <w:rFonts w:ascii="Times New Roman" w:hAnsi="Times New Roman"/>
                <w:sz w:val="24"/>
              </w:rPr>
              <w:t xml:space="preserve">роектов </w:t>
            </w:r>
            <w:r>
              <w:rPr>
                <w:rFonts w:ascii="Times New Roman" w:hAnsi="Times New Roman"/>
                <w:sz w:val="24"/>
              </w:rPr>
              <w:t>по благоустройству сельских те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риторий</w:t>
            </w:r>
          </w:p>
        </w:tc>
        <w:tc>
          <w:tcPr>
            <w:tcW w:w="336" w:type="pct"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3</w:t>
            </w:r>
          </w:p>
        </w:tc>
      </w:tr>
      <w:tr w:rsidR="00C74BA9" w:rsidRPr="00C02CF3" w:rsidTr="005A3FB9">
        <w:trPr>
          <w:trHeight w:val="862"/>
        </w:trPr>
        <w:tc>
          <w:tcPr>
            <w:tcW w:w="260" w:type="pct"/>
            <w:vMerge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5" w:type="pct"/>
            <w:vMerge/>
          </w:tcPr>
          <w:p w:rsidR="00C74BA9" w:rsidRPr="00C02CF3" w:rsidRDefault="00C74BA9" w:rsidP="005A3FB9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19" w:type="pct"/>
            <w:vMerge/>
          </w:tcPr>
          <w:p w:rsidR="00C74BA9" w:rsidRPr="00C02CF3" w:rsidRDefault="00C74BA9" w:rsidP="005A3FB9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29" w:type="pct"/>
          </w:tcPr>
          <w:p w:rsidR="00C74BA9" w:rsidRPr="00C02CF3" w:rsidRDefault="00C74BA9" w:rsidP="005A3FB9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 xml:space="preserve">при подготовке </w:t>
            </w:r>
            <w:r>
              <w:rPr>
                <w:rFonts w:ascii="Times New Roman" w:hAnsi="Times New Roman"/>
                <w:sz w:val="24"/>
              </w:rPr>
              <w:t>п</w:t>
            </w:r>
            <w:r w:rsidRPr="00C02CF3">
              <w:rPr>
                <w:rFonts w:ascii="Times New Roman" w:hAnsi="Times New Roman"/>
                <w:sz w:val="24"/>
              </w:rPr>
              <w:t xml:space="preserve">роекта </w:t>
            </w:r>
            <w:r>
              <w:rPr>
                <w:rFonts w:ascii="Times New Roman" w:hAnsi="Times New Roman"/>
                <w:sz w:val="24"/>
              </w:rPr>
              <w:t>по благоустройству сельских территорий</w:t>
            </w:r>
            <w:r w:rsidRPr="00C02CF3">
              <w:rPr>
                <w:rFonts w:ascii="Times New Roman" w:hAnsi="Times New Roman"/>
                <w:sz w:val="24"/>
              </w:rPr>
              <w:t xml:space="preserve"> использована типовая или повторного применения проектная д</w:t>
            </w:r>
            <w:r w:rsidRPr="00C02CF3">
              <w:rPr>
                <w:rFonts w:ascii="Times New Roman" w:hAnsi="Times New Roman"/>
                <w:sz w:val="24"/>
              </w:rPr>
              <w:t>о</w:t>
            </w:r>
            <w:r w:rsidRPr="00C02CF3">
              <w:rPr>
                <w:rFonts w:ascii="Times New Roman" w:hAnsi="Times New Roman"/>
                <w:sz w:val="24"/>
              </w:rPr>
              <w:t>кументация</w:t>
            </w:r>
          </w:p>
        </w:tc>
        <w:tc>
          <w:tcPr>
            <w:tcW w:w="336" w:type="pct"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74BA9" w:rsidRPr="00C02CF3" w:rsidTr="005A3FB9">
        <w:trPr>
          <w:trHeight w:val="841"/>
        </w:trPr>
        <w:tc>
          <w:tcPr>
            <w:tcW w:w="260" w:type="pct"/>
            <w:vMerge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5" w:type="pct"/>
            <w:vMerge/>
          </w:tcPr>
          <w:p w:rsidR="00C74BA9" w:rsidRPr="00C02CF3" w:rsidRDefault="00C74BA9" w:rsidP="005A3FB9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19" w:type="pct"/>
            <w:vMerge/>
          </w:tcPr>
          <w:p w:rsidR="00C74BA9" w:rsidRPr="00C02CF3" w:rsidRDefault="00C74BA9" w:rsidP="005A3FB9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29" w:type="pct"/>
          </w:tcPr>
          <w:p w:rsidR="00C74BA9" w:rsidRPr="00C02CF3" w:rsidRDefault="00C74BA9" w:rsidP="005A3FB9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C02CF3">
              <w:rPr>
                <w:rFonts w:ascii="Times New Roman" w:hAnsi="Times New Roman"/>
                <w:sz w:val="24"/>
                <w:szCs w:val="24"/>
              </w:rPr>
              <w:t>предпочтение отдается к</w:t>
            </w:r>
            <w:r w:rsidRPr="00C02CF3">
              <w:rPr>
                <w:rFonts w:ascii="Times New Roman" w:hAnsi="Times New Roman"/>
                <w:sz w:val="24"/>
                <w:szCs w:val="24"/>
              </w:rPr>
              <w:t>а</w:t>
            </w:r>
            <w:r w:rsidRPr="00C02CF3">
              <w:rPr>
                <w:rFonts w:ascii="Times New Roman" w:hAnsi="Times New Roman"/>
                <w:sz w:val="24"/>
                <w:szCs w:val="24"/>
              </w:rPr>
              <w:t>чественным, природным, экологическим материалам, энергосберегающим техн</w:t>
            </w:r>
            <w:r w:rsidRPr="00C02CF3">
              <w:rPr>
                <w:rFonts w:ascii="Times New Roman" w:hAnsi="Times New Roman"/>
                <w:sz w:val="24"/>
                <w:szCs w:val="24"/>
              </w:rPr>
              <w:t>о</w:t>
            </w:r>
            <w:r w:rsidRPr="00C02CF3">
              <w:rPr>
                <w:rFonts w:ascii="Times New Roman" w:hAnsi="Times New Roman"/>
                <w:sz w:val="24"/>
                <w:szCs w:val="24"/>
              </w:rPr>
              <w:t>логиям</w:t>
            </w:r>
            <w:r w:rsidRPr="00C02CF3"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  <w:t>.</w:t>
            </w:r>
          </w:p>
        </w:tc>
        <w:tc>
          <w:tcPr>
            <w:tcW w:w="336" w:type="pct"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74BA9" w:rsidRPr="00C02CF3" w:rsidTr="005A3FB9">
        <w:trPr>
          <w:trHeight w:val="1969"/>
        </w:trPr>
        <w:tc>
          <w:tcPr>
            <w:tcW w:w="260" w:type="pct"/>
            <w:vMerge w:val="restart"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955" w:type="pct"/>
            <w:vMerge w:val="restart"/>
          </w:tcPr>
          <w:p w:rsidR="00C74BA9" w:rsidRPr="00C02CF3" w:rsidRDefault="00C74BA9" w:rsidP="005A3FB9">
            <w:pPr>
              <w:rPr>
                <w:rFonts w:ascii="Times New Roman" w:hAnsi="Times New Roman"/>
                <w:b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Комплексный подход к повышению качества жизни на сел</w:t>
            </w:r>
            <w:r w:rsidRPr="00C02CF3">
              <w:rPr>
                <w:rFonts w:ascii="Times New Roman" w:hAnsi="Times New Roman"/>
                <w:sz w:val="24"/>
              </w:rPr>
              <w:t>ь</w:t>
            </w:r>
            <w:r w:rsidRPr="00C02CF3">
              <w:rPr>
                <w:rFonts w:ascii="Times New Roman" w:hAnsi="Times New Roman"/>
                <w:sz w:val="24"/>
              </w:rPr>
              <w:t>ских территориях</w:t>
            </w:r>
          </w:p>
        </w:tc>
        <w:tc>
          <w:tcPr>
            <w:tcW w:w="1119" w:type="pct"/>
            <w:vMerge w:val="restart"/>
          </w:tcPr>
          <w:p w:rsidR="00C74BA9" w:rsidRPr="00C02CF3" w:rsidRDefault="00C74BA9" w:rsidP="005A3FB9">
            <w:pPr>
              <w:rPr>
                <w:rFonts w:ascii="Times New Roman" w:hAnsi="Times New Roman"/>
                <w:b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 xml:space="preserve">Реализация </w:t>
            </w:r>
            <w:r>
              <w:rPr>
                <w:rFonts w:ascii="Times New Roman" w:hAnsi="Times New Roman"/>
                <w:sz w:val="24"/>
              </w:rPr>
              <w:t>п</w:t>
            </w:r>
            <w:r w:rsidRPr="00C02CF3">
              <w:rPr>
                <w:rFonts w:ascii="Times New Roman" w:hAnsi="Times New Roman"/>
                <w:sz w:val="24"/>
              </w:rPr>
              <w:t>рое</w:t>
            </w:r>
            <w:r w:rsidRPr="00C02CF3">
              <w:rPr>
                <w:rFonts w:ascii="Times New Roman" w:hAnsi="Times New Roman"/>
                <w:sz w:val="24"/>
              </w:rPr>
              <w:t>к</w:t>
            </w:r>
            <w:r w:rsidRPr="00C02CF3">
              <w:rPr>
                <w:rFonts w:ascii="Times New Roman" w:hAnsi="Times New Roman"/>
                <w:sz w:val="24"/>
              </w:rPr>
              <w:t xml:space="preserve">та </w:t>
            </w:r>
            <w:r>
              <w:rPr>
                <w:rFonts w:ascii="Times New Roman" w:hAnsi="Times New Roman"/>
                <w:sz w:val="24"/>
              </w:rPr>
              <w:t>по благоустро</w:t>
            </w:r>
            <w:r>
              <w:rPr>
                <w:rFonts w:ascii="Times New Roman" w:hAnsi="Times New Roman"/>
                <w:sz w:val="24"/>
              </w:rPr>
              <w:t>й</w:t>
            </w:r>
            <w:r>
              <w:rPr>
                <w:rFonts w:ascii="Times New Roman" w:hAnsi="Times New Roman"/>
                <w:sz w:val="24"/>
              </w:rPr>
              <w:t>ству сельских те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риторий</w:t>
            </w:r>
            <w:r w:rsidRPr="00C02CF3">
              <w:rPr>
                <w:rFonts w:ascii="Times New Roman" w:hAnsi="Times New Roman"/>
                <w:sz w:val="24"/>
              </w:rPr>
              <w:t xml:space="preserve"> синхрон</w:t>
            </w:r>
            <w:r w:rsidRPr="00C02CF3">
              <w:rPr>
                <w:rFonts w:ascii="Times New Roman" w:hAnsi="Times New Roman"/>
                <w:sz w:val="24"/>
              </w:rPr>
              <w:t>и</w:t>
            </w:r>
            <w:r w:rsidRPr="00C02CF3">
              <w:rPr>
                <w:rFonts w:ascii="Times New Roman" w:hAnsi="Times New Roman"/>
                <w:sz w:val="24"/>
              </w:rPr>
              <w:t>зирована с мер</w:t>
            </w:r>
            <w:r w:rsidRPr="00C02CF3">
              <w:rPr>
                <w:rFonts w:ascii="Times New Roman" w:hAnsi="Times New Roman"/>
                <w:sz w:val="24"/>
              </w:rPr>
              <w:t>о</w:t>
            </w:r>
            <w:r w:rsidRPr="00C02CF3">
              <w:rPr>
                <w:rFonts w:ascii="Times New Roman" w:hAnsi="Times New Roman"/>
                <w:sz w:val="24"/>
              </w:rPr>
              <w:t>приятиями, реал</w:t>
            </w:r>
            <w:r w:rsidRPr="00C02CF3">
              <w:rPr>
                <w:rFonts w:ascii="Times New Roman" w:hAnsi="Times New Roman"/>
                <w:sz w:val="24"/>
              </w:rPr>
              <w:t>и</w:t>
            </w:r>
            <w:r w:rsidRPr="00C02CF3">
              <w:rPr>
                <w:rFonts w:ascii="Times New Roman" w:hAnsi="Times New Roman"/>
                <w:sz w:val="24"/>
              </w:rPr>
              <w:t>зуемыми на территории муниц</w:t>
            </w:r>
            <w:r w:rsidRPr="00C02CF3">
              <w:rPr>
                <w:rFonts w:ascii="Times New Roman" w:hAnsi="Times New Roman"/>
                <w:sz w:val="24"/>
              </w:rPr>
              <w:t>и</w:t>
            </w:r>
            <w:r w:rsidRPr="00C02CF3">
              <w:rPr>
                <w:rFonts w:ascii="Times New Roman" w:hAnsi="Times New Roman"/>
                <w:sz w:val="24"/>
              </w:rPr>
              <w:t>пального образ</w:t>
            </w:r>
            <w:r w:rsidRPr="00C02CF3">
              <w:rPr>
                <w:rFonts w:ascii="Times New Roman" w:hAnsi="Times New Roman"/>
                <w:sz w:val="24"/>
              </w:rPr>
              <w:t>о</w:t>
            </w:r>
            <w:r w:rsidRPr="00C02CF3">
              <w:rPr>
                <w:rFonts w:ascii="Times New Roman" w:hAnsi="Times New Roman"/>
                <w:sz w:val="24"/>
              </w:rPr>
              <w:t xml:space="preserve">вания в </w:t>
            </w:r>
            <w:r w:rsidRPr="00C02CF3">
              <w:rPr>
                <w:rFonts w:ascii="Times New Roman" w:hAnsi="Times New Roman"/>
                <w:sz w:val="24"/>
              </w:rPr>
              <w:lastRenderedPageBreak/>
              <w:t>рамках государственных программ</w:t>
            </w:r>
          </w:p>
        </w:tc>
        <w:tc>
          <w:tcPr>
            <w:tcW w:w="2329" w:type="pct"/>
          </w:tcPr>
          <w:p w:rsidR="00C74BA9" w:rsidRPr="00C02CF3" w:rsidRDefault="00C74BA9" w:rsidP="005A3FB9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lastRenderedPageBreak/>
              <w:t>в населенном пункте реал</w:t>
            </w:r>
            <w:r w:rsidRPr="00C02CF3">
              <w:rPr>
                <w:rFonts w:ascii="Times New Roman" w:hAnsi="Times New Roman"/>
                <w:sz w:val="24"/>
              </w:rPr>
              <w:t>и</w:t>
            </w:r>
            <w:r w:rsidRPr="00C02CF3">
              <w:rPr>
                <w:rFonts w:ascii="Times New Roman" w:hAnsi="Times New Roman"/>
                <w:sz w:val="24"/>
              </w:rPr>
              <w:t>зуются мероприятия гос</w:t>
            </w:r>
            <w:r w:rsidRPr="00C02CF3">
              <w:rPr>
                <w:rFonts w:ascii="Times New Roman" w:hAnsi="Times New Roman"/>
                <w:sz w:val="24"/>
              </w:rPr>
              <w:t>у</w:t>
            </w:r>
            <w:r w:rsidRPr="00C02CF3">
              <w:rPr>
                <w:rFonts w:ascii="Times New Roman" w:hAnsi="Times New Roman"/>
                <w:sz w:val="24"/>
              </w:rPr>
              <w:t>дарственной программы Российской Федерации «Комплексное развитие сельских территорий», утвержденной постановл</w:t>
            </w:r>
            <w:r w:rsidRPr="00C02CF3">
              <w:rPr>
                <w:rFonts w:ascii="Times New Roman" w:hAnsi="Times New Roman"/>
                <w:sz w:val="24"/>
              </w:rPr>
              <w:t>е</w:t>
            </w:r>
            <w:r w:rsidRPr="00C02CF3">
              <w:rPr>
                <w:rFonts w:ascii="Times New Roman" w:hAnsi="Times New Roman"/>
                <w:sz w:val="24"/>
              </w:rPr>
              <w:t>нием Правительства Ро</w:t>
            </w:r>
            <w:r w:rsidRPr="00C02CF3">
              <w:rPr>
                <w:rFonts w:ascii="Times New Roman" w:hAnsi="Times New Roman"/>
                <w:sz w:val="24"/>
              </w:rPr>
              <w:t>с</w:t>
            </w:r>
            <w:r w:rsidRPr="00C02CF3">
              <w:rPr>
                <w:rFonts w:ascii="Times New Roman" w:hAnsi="Times New Roman"/>
                <w:sz w:val="24"/>
              </w:rPr>
              <w:t>сийской Федера</w:t>
            </w:r>
            <w:r>
              <w:rPr>
                <w:rFonts w:ascii="Times New Roman" w:hAnsi="Times New Roman"/>
                <w:sz w:val="24"/>
              </w:rPr>
              <w:t>ции от 31.05.2019 № 696</w:t>
            </w:r>
          </w:p>
        </w:tc>
        <w:tc>
          <w:tcPr>
            <w:tcW w:w="336" w:type="pct"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5</w:t>
            </w:r>
          </w:p>
        </w:tc>
      </w:tr>
      <w:tr w:rsidR="00C74BA9" w:rsidRPr="00C02CF3" w:rsidTr="005A3FB9">
        <w:trPr>
          <w:trHeight w:val="2312"/>
        </w:trPr>
        <w:tc>
          <w:tcPr>
            <w:tcW w:w="260" w:type="pct"/>
            <w:vMerge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5" w:type="pct"/>
            <w:vMerge/>
          </w:tcPr>
          <w:p w:rsidR="00C74BA9" w:rsidRPr="00C02CF3" w:rsidRDefault="00C74BA9" w:rsidP="005A3FB9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19" w:type="pct"/>
            <w:vMerge/>
          </w:tcPr>
          <w:p w:rsidR="00C74BA9" w:rsidRPr="00C02CF3" w:rsidRDefault="00C74BA9" w:rsidP="005A3FB9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29" w:type="pct"/>
          </w:tcPr>
          <w:p w:rsidR="00C74BA9" w:rsidRPr="00C02CF3" w:rsidRDefault="00C74BA9" w:rsidP="005A3FB9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в населенном пункте на бл</w:t>
            </w:r>
            <w:r w:rsidRPr="00C02CF3">
              <w:rPr>
                <w:rFonts w:ascii="Times New Roman" w:hAnsi="Times New Roman"/>
                <w:sz w:val="24"/>
              </w:rPr>
              <w:t>а</w:t>
            </w:r>
            <w:r w:rsidRPr="00C02CF3">
              <w:rPr>
                <w:rFonts w:ascii="Times New Roman" w:hAnsi="Times New Roman"/>
                <w:sz w:val="24"/>
              </w:rPr>
              <w:t>гоустраиваемой территории или в непосредственной близости от нее реализуются мероприятия в рамках государственных или муниц</w:t>
            </w:r>
            <w:r w:rsidRPr="00C02CF3">
              <w:rPr>
                <w:rFonts w:ascii="Times New Roman" w:hAnsi="Times New Roman"/>
                <w:sz w:val="24"/>
              </w:rPr>
              <w:t>и</w:t>
            </w:r>
            <w:r w:rsidRPr="00C02CF3">
              <w:rPr>
                <w:rFonts w:ascii="Times New Roman" w:hAnsi="Times New Roman"/>
                <w:sz w:val="24"/>
              </w:rPr>
              <w:t>пальных программ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C02CF3">
              <w:rPr>
                <w:rFonts w:ascii="Times New Roman" w:hAnsi="Times New Roman"/>
                <w:sz w:val="24"/>
              </w:rPr>
              <w:t xml:space="preserve"> в сфере в сфере ЖКХ, благоустро</w:t>
            </w:r>
            <w:r w:rsidRPr="00C02CF3">
              <w:rPr>
                <w:rFonts w:ascii="Times New Roman" w:hAnsi="Times New Roman"/>
                <w:sz w:val="24"/>
              </w:rPr>
              <w:t>й</w:t>
            </w:r>
            <w:r w:rsidRPr="00C02CF3">
              <w:rPr>
                <w:rFonts w:ascii="Times New Roman" w:hAnsi="Times New Roman"/>
                <w:sz w:val="24"/>
              </w:rPr>
              <w:t>ства, ремонта дорог, тури</w:t>
            </w:r>
            <w:r w:rsidRPr="00C02CF3">
              <w:rPr>
                <w:rFonts w:ascii="Times New Roman" w:hAnsi="Times New Roman"/>
                <w:sz w:val="24"/>
              </w:rPr>
              <w:t>з</w:t>
            </w:r>
            <w:r w:rsidRPr="00C02CF3">
              <w:rPr>
                <w:rFonts w:ascii="Times New Roman" w:hAnsi="Times New Roman"/>
                <w:sz w:val="24"/>
              </w:rPr>
              <w:t>ма, образования, культуры и др., показаны механизмы осуществления синхрониз</w:t>
            </w:r>
            <w:r w:rsidRPr="00C02CF3">
              <w:rPr>
                <w:rFonts w:ascii="Times New Roman" w:hAnsi="Times New Roman"/>
                <w:sz w:val="24"/>
              </w:rPr>
              <w:t>а</w:t>
            </w:r>
            <w:r w:rsidRPr="00C02CF3">
              <w:rPr>
                <w:rFonts w:ascii="Times New Roman" w:hAnsi="Times New Roman"/>
                <w:sz w:val="24"/>
              </w:rPr>
              <w:t>ции и возможные синерг</w:t>
            </w:r>
            <w:r w:rsidRPr="00C02CF3">
              <w:rPr>
                <w:rFonts w:ascii="Times New Roman" w:hAnsi="Times New Roman"/>
                <w:sz w:val="24"/>
              </w:rPr>
              <w:t>е</w:t>
            </w:r>
            <w:r w:rsidRPr="00C02CF3">
              <w:rPr>
                <w:rFonts w:ascii="Times New Roman" w:hAnsi="Times New Roman"/>
                <w:sz w:val="24"/>
              </w:rPr>
              <w:t>тические эффекты</w:t>
            </w:r>
          </w:p>
        </w:tc>
        <w:tc>
          <w:tcPr>
            <w:tcW w:w="336" w:type="pct"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5</w:t>
            </w:r>
          </w:p>
        </w:tc>
      </w:tr>
      <w:tr w:rsidR="00C74BA9" w:rsidRPr="00C02CF3" w:rsidTr="005A3FB9">
        <w:tc>
          <w:tcPr>
            <w:tcW w:w="260" w:type="pct"/>
            <w:vMerge w:val="restart"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lastRenderedPageBreak/>
              <w:t>6.</w:t>
            </w:r>
          </w:p>
        </w:tc>
        <w:tc>
          <w:tcPr>
            <w:tcW w:w="955" w:type="pct"/>
            <w:vMerge w:val="restart"/>
          </w:tcPr>
          <w:p w:rsidR="00C74BA9" w:rsidRPr="00C02CF3" w:rsidRDefault="00C74BA9" w:rsidP="005A3FB9">
            <w:pPr>
              <w:rPr>
                <w:rFonts w:ascii="Times New Roman" w:hAnsi="Times New Roman"/>
                <w:b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Ожидаемый эконом</w:t>
            </w:r>
            <w:r w:rsidRPr="00C02CF3">
              <w:rPr>
                <w:rFonts w:ascii="Times New Roman" w:hAnsi="Times New Roman"/>
                <w:sz w:val="24"/>
              </w:rPr>
              <w:t>и</w:t>
            </w:r>
            <w:r w:rsidRPr="00C02CF3">
              <w:rPr>
                <w:rFonts w:ascii="Times New Roman" w:hAnsi="Times New Roman"/>
                <w:sz w:val="24"/>
              </w:rPr>
              <w:t>ческий эффект от ре</w:t>
            </w:r>
            <w:r w:rsidRPr="00C02CF3"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лизации п</w:t>
            </w:r>
            <w:r w:rsidRPr="00C02CF3">
              <w:rPr>
                <w:rFonts w:ascii="Times New Roman" w:hAnsi="Times New Roman"/>
                <w:sz w:val="24"/>
              </w:rPr>
              <w:t>роекта</w:t>
            </w:r>
            <w:r>
              <w:rPr>
                <w:rFonts w:ascii="Times New Roman" w:hAnsi="Times New Roman"/>
                <w:sz w:val="24"/>
              </w:rPr>
              <w:t xml:space="preserve"> по благоустройству сел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ских территорий</w:t>
            </w:r>
          </w:p>
        </w:tc>
        <w:tc>
          <w:tcPr>
            <w:tcW w:w="1119" w:type="pct"/>
            <w:vMerge w:val="restart"/>
          </w:tcPr>
          <w:p w:rsidR="00C74BA9" w:rsidRPr="00C02CF3" w:rsidRDefault="00C74BA9" w:rsidP="005A3FB9">
            <w:pPr>
              <w:rPr>
                <w:rFonts w:ascii="Times New Roman" w:hAnsi="Times New Roman"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Осуществлены расчеты эконом</w:t>
            </w:r>
            <w:r w:rsidRPr="00C02CF3">
              <w:rPr>
                <w:rFonts w:ascii="Times New Roman" w:hAnsi="Times New Roman"/>
                <w:sz w:val="24"/>
              </w:rPr>
              <w:t>и</w:t>
            </w:r>
            <w:r w:rsidRPr="00C02CF3">
              <w:rPr>
                <w:rFonts w:ascii="Times New Roman" w:hAnsi="Times New Roman"/>
                <w:sz w:val="24"/>
              </w:rPr>
              <w:t>ческой эффекти</w:t>
            </w:r>
            <w:r w:rsidRPr="00C02CF3">
              <w:rPr>
                <w:rFonts w:ascii="Times New Roman" w:hAnsi="Times New Roman"/>
                <w:sz w:val="24"/>
              </w:rPr>
              <w:t>в</w:t>
            </w:r>
            <w:r w:rsidRPr="00C02CF3">
              <w:rPr>
                <w:rFonts w:ascii="Times New Roman" w:hAnsi="Times New Roman"/>
                <w:sz w:val="24"/>
              </w:rPr>
              <w:t xml:space="preserve">ности реализации </w:t>
            </w:r>
            <w:r>
              <w:rPr>
                <w:rFonts w:ascii="Times New Roman" w:hAnsi="Times New Roman"/>
                <w:sz w:val="24"/>
              </w:rPr>
              <w:t>п</w:t>
            </w:r>
            <w:r w:rsidRPr="00C02CF3">
              <w:rPr>
                <w:rFonts w:ascii="Times New Roman" w:hAnsi="Times New Roman"/>
                <w:sz w:val="24"/>
              </w:rPr>
              <w:t xml:space="preserve">роекта </w:t>
            </w:r>
            <w:r>
              <w:rPr>
                <w:rFonts w:ascii="Times New Roman" w:hAnsi="Times New Roman"/>
                <w:sz w:val="24"/>
              </w:rPr>
              <w:t>по благ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устройству сел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ских территорий</w:t>
            </w:r>
          </w:p>
        </w:tc>
        <w:tc>
          <w:tcPr>
            <w:tcW w:w="2329" w:type="pct"/>
          </w:tcPr>
          <w:p w:rsidR="00C74BA9" w:rsidRPr="00C02CF3" w:rsidRDefault="00C74BA9" w:rsidP="005A3FB9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представлен поэлементный укрупненный расчет затрат на реализацию проекта</w:t>
            </w:r>
          </w:p>
        </w:tc>
        <w:tc>
          <w:tcPr>
            <w:tcW w:w="336" w:type="pct"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C02CF3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</w:tr>
      <w:tr w:rsidR="00C74BA9" w:rsidRPr="00C02CF3" w:rsidTr="005A3FB9">
        <w:tc>
          <w:tcPr>
            <w:tcW w:w="260" w:type="pct"/>
            <w:vMerge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55" w:type="pct"/>
            <w:vMerge/>
          </w:tcPr>
          <w:p w:rsidR="00C74BA9" w:rsidRPr="00C02CF3" w:rsidRDefault="00C74BA9" w:rsidP="005A3FB9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19" w:type="pct"/>
            <w:vMerge/>
          </w:tcPr>
          <w:p w:rsidR="00C74BA9" w:rsidRPr="00C02CF3" w:rsidRDefault="00C74BA9" w:rsidP="005A3FB9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29" w:type="pct"/>
          </w:tcPr>
          <w:p w:rsidR="00C74BA9" w:rsidRPr="00C02CF3" w:rsidRDefault="00C74BA9" w:rsidP="005A3FB9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представлен расчет ежего</w:t>
            </w:r>
            <w:r w:rsidRPr="00C02CF3">
              <w:rPr>
                <w:rFonts w:ascii="Times New Roman" w:hAnsi="Times New Roman"/>
                <w:sz w:val="24"/>
              </w:rPr>
              <w:t>д</w:t>
            </w:r>
            <w:r w:rsidRPr="00C02CF3">
              <w:rPr>
                <w:rFonts w:ascii="Times New Roman" w:hAnsi="Times New Roman"/>
                <w:sz w:val="24"/>
              </w:rPr>
              <w:t>ных эксплуатационных ра</w:t>
            </w:r>
            <w:r w:rsidRPr="00C02CF3">
              <w:rPr>
                <w:rFonts w:ascii="Times New Roman" w:hAnsi="Times New Roman"/>
                <w:sz w:val="24"/>
              </w:rPr>
              <w:t>с</w:t>
            </w:r>
            <w:r w:rsidRPr="00C02CF3">
              <w:rPr>
                <w:rFonts w:ascii="Times New Roman" w:hAnsi="Times New Roman"/>
                <w:sz w:val="24"/>
              </w:rPr>
              <w:t>ходов на содержание пре</w:t>
            </w:r>
            <w:r w:rsidRPr="00C02CF3">
              <w:rPr>
                <w:rFonts w:ascii="Times New Roman" w:hAnsi="Times New Roman"/>
                <w:sz w:val="24"/>
              </w:rPr>
              <w:t>д</w:t>
            </w:r>
            <w:r w:rsidRPr="00C02CF3">
              <w:rPr>
                <w:rFonts w:ascii="Times New Roman" w:hAnsi="Times New Roman"/>
                <w:sz w:val="24"/>
              </w:rPr>
              <w:t>лагаемого к созданию пр</w:t>
            </w:r>
            <w:r w:rsidRPr="00C02CF3">
              <w:rPr>
                <w:rFonts w:ascii="Times New Roman" w:hAnsi="Times New Roman"/>
                <w:sz w:val="24"/>
              </w:rPr>
              <w:t>о</w:t>
            </w:r>
            <w:r w:rsidRPr="00C02CF3">
              <w:rPr>
                <w:rFonts w:ascii="Times New Roman" w:hAnsi="Times New Roman"/>
                <w:sz w:val="24"/>
              </w:rPr>
              <w:t>екта</w:t>
            </w:r>
          </w:p>
        </w:tc>
        <w:tc>
          <w:tcPr>
            <w:tcW w:w="336" w:type="pct"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C02CF3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</w:tr>
      <w:tr w:rsidR="00C74BA9" w:rsidRPr="00C02CF3" w:rsidTr="005A3FB9">
        <w:trPr>
          <w:trHeight w:val="555"/>
        </w:trPr>
        <w:tc>
          <w:tcPr>
            <w:tcW w:w="260" w:type="pct"/>
            <w:vMerge w:val="restart"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955" w:type="pct"/>
            <w:vMerge w:val="restart"/>
          </w:tcPr>
          <w:p w:rsidR="00C74BA9" w:rsidRPr="00C02CF3" w:rsidRDefault="00C74BA9" w:rsidP="005A3F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финансирования п</w:t>
            </w:r>
            <w:r w:rsidRPr="00C02CF3">
              <w:rPr>
                <w:rFonts w:ascii="Times New Roman" w:hAnsi="Times New Roman"/>
                <w:sz w:val="24"/>
              </w:rPr>
              <w:t xml:space="preserve">роекта </w:t>
            </w:r>
            <w:r>
              <w:rPr>
                <w:rFonts w:ascii="Times New Roman" w:hAnsi="Times New Roman"/>
                <w:sz w:val="24"/>
              </w:rPr>
              <w:t>по благ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устройству сельских территорий</w:t>
            </w:r>
            <w:r w:rsidRPr="00C02CF3">
              <w:rPr>
                <w:rFonts w:ascii="Times New Roman" w:hAnsi="Times New Roman"/>
                <w:sz w:val="24"/>
              </w:rPr>
              <w:t xml:space="preserve"> из местн</w:t>
            </w:r>
            <w:r w:rsidRPr="00C02CF3">
              <w:rPr>
                <w:rFonts w:ascii="Times New Roman" w:hAnsi="Times New Roman"/>
                <w:sz w:val="24"/>
              </w:rPr>
              <w:t>о</w:t>
            </w:r>
            <w:r w:rsidRPr="00C02CF3">
              <w:rPr>
                <w:rFonts w:ascii="Times New Roman" w:hAnsi="Times New Roman"/>
                <w:sz w:val="24"/>
              </w:rPr>
              <w:t>го бюджета</w:t>
            </w:r>
            <w:r>
              <w:rPr>
                <w:rFonts w:ascii="Times New Roman" w:hAnsi="Times New Roman"/>
                <w:sz w:val="24"/>
              </w:rPr>
              <w:t xml:space="preserve"> по благ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устройству сельских территорий</w:t>
            </w:r>
          </w:p>
        </w:tc>
        <w:tc>
          <w:tcPr>
            <w:tcW w:w="1119" w:type="pct"/>
            <w:vMerge w:val="restart"/>
          </w:tcPr>
          <w:p w:rsidR="00C74BA9" w:rsidRPr="00C02CF3" w:rsidRDefault="00C74BA9" w:rsidP="005A3FB9">
            <w:pPr>
              <w:jc w:val="both"/>
              <w:rPr>
                <w:rFonts w:ascii="Times New Roman" w:hAnsi="Times New Roman"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Доля средств бю</w:t>
            </w:r>
            <w:r w:rsidRPr="00C02CF3">
              <w:rPr>
                <w:rFonts w:ascii="Times New Roman" w:hAnsi="Times New Roman"/>
                <w:sz w:val="24"/>
              </w:rPr>
              <w:t>д</w:t>
            </w:r>
            <w:r w:rsidRPr="00C02CF3">
              <w:rPr>
                <w:rFonts w:ascii="Times New Roman" w:hAnsi="Times New Roman"/>
                <w:sz w:val="24"/>
              </w:rPr>
              <w:t>жета муниципал</w:t>
            </w:r>
            <w:r w:rsidRPr="00C02CF3">
              <w:rPr>
                <w:rFonts w:ascii="Times New Roman" w:hAnsi="Times New Roman"/>
                <w:sz w:val="24"/>
              </w:rPr>
              <w:t>ь</w:t>
            </w:r>
            <w:r w:rsidRPr="00C02CF3">
              <w:rPr>
                <w:rFonts w:ascii="Times New Roman" w:hAnsi="Times New Roman"/>
                <w:sz w:val="24"/>
              </w:rPr>
              <w:t>ного образования в общем объеме ф</w:t>
            </w:r>
            <w:r w:rsidRPr="00C02CF3">
              <w:rPr>
                <w:rFonts w:ascii="Times New Roman" w:hAnsi="Times New Roman"/>
                <w:sz w:val="24"/>
              </w:rPr>
              <w:t>и</w:t>
            </w:r>
            <w:r w:rsidRPr="00C02CF3">
              <w:rPr>
                <w:rFonts w:ascii="Times New Roman" w:hAnsi="Times New Roman"/>
                <w:sz w:val="24"/>
              </w:rPr>
              <w:t xml:space="preserve">нансирования </w:t>
            </w:r>
            <w:r>
              <w:rPr>
                <w:rFonts w:ascii="Times New Roman" w:hAnsi="Times New Roman"/>
                <w:sz w:val="24"/>
              </w:rPr>
              <w:t>п</w:t>
            </w:r>
            <w:r w:rsidRPr="00C02CF3">
              <w:rPr>
                <w:rFonts w:ascii="Times New Roman" w:hAnsi="Times New Roman"/>
                <w:sz w:val="24"/>
              </w:rPr>
              <w:t>роекта</w:t>
            </w:r>
            <w:r>
              <w:rPr>
                <w:rFonts w:ascii="Times New Roman" w:hAnsi="Times New Roman"/>
                <w:sz w:val="24"/>
              </w:rPr>
              <w:t xml:space="preserve"> по благ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устройству сел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ских территорий</w:t>
            </w:r>
          </w:p>
        </w:tc>
        <w:tc>
          <w:tcPr>
            <w:tcW w:w="2329" w:type="pct"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до 5 %</w:t>
            </w:r>
          </w:p>
        </w:tc>
        <w:tc>
          <w:tcPr>
            <w:tcW w:w="336" w:type="pct"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74BA9" w:rsidRPr="00C02CF3" w:rsidTr="005A3FB9">
        <w:trPr>
          <w:trHeight w:val="555"/>
        </w:trPr>
        <w:tc>
          <w:tcPr>
            <w:tcW w:w="260" w:type="pct"/>
            <w:vMerge/>
          </w:tcPr>
          <w:p w:rsidR="00C74BA9" w:rsidRPr="00C02CF3" w:rsidRDefault="00C74BA9" w:rsidP="005A3FB9"/>
        </w:tc>
        <w:tc>
          <w:tcPr>
            <w:tcW w:w="955" w:type="pct"/>
            <w:vMerge/>
          </w:tcPr>
          <w:p w:rsidR="00C74BA9" w:rsidRPr="00C02CF3" w:rsidRDefault="00C74BA9" w:rsidP="005A3FB9"/>
        </w:tc>
        <w:tc>
          <w:tcPr>
            <w:tcW w:w="1119" w:type="pct"/>
            <w:vMerge/>
          </w:tcPr>
          <w:p w:rsidR="00C74BA9" w:rsidRPr="00C02CF3" w:rsidRDefault="00C74BA9" w:rsidP="005A3FB9"/>
        </w:tc>
        <w:tc>
          <w:tcPr>
            <w:tcW w:w="2329" w:type="pct"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от 5 до 15 %</w:t>
            </w:r>
          </w:p>
        </w:tc>
        <w:tc>
          <w:tcPr>
            <w:tcW w:w="336" w:type="pct"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3</w:t>
            </w:r>
          </w:p>
        </w:tc>
      </w:tr>
      <w:tr w:rsidR="00C74BA9" w:rsidRPr="00C02CF3" w:rsidTr="005A3FB9">
        <w:trPr>
          <w:trHeight w:val="555"/>
        </w:trPr>
        <w:tc>
          <w:tcPr>
            <w:tcW w:w="260" w:type="pct"/>
            <w:vMerge/>
          </w:tcPr>
          <w:p w:rsidR="00C74BA9" w:rsidRPr="00C02CF3" w:rsidRDefault="00C74BA9" w:rsidP="005A3FB9"/>
        </w:tc>
        <w:tc>
          <w:tcPr>
            <w:tcW w:w="955" w:type="pct"/>
            <w:vMerge/>
          </w:tcPr>
          <w:p w:rsidR="00C74BA9" w:rsidRPr="00C02CF3" w:rsidRDefault="00C74BA9" w:rsidP="005A3FB9"/>
        </w:tc>
        <w:tc>
          <w:tcPr>
            <w:tcW w:w="1119" w:type="pct"/>
            <w:vMerge/>
          </w:tcPr>
          <w:p w:rsidR="00C74BA9" w:rsidRPr="00C02CF3" w:rsidRDefault="00C74BA9" w:rsidP="005A3FB9"/>
        </w:tc>
        <w:tc>
          <w:tcPr>
            <w:tcW w:w="2329" w:type="pct"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более 15 %</w:t>
            </w:r>
          </w:p>
        </w:tc>
        <w:tc>
          <w:tcPr>
            <w:tcW w:w="336" w:type="pct"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5</w:t>
            </w:r>
          </w:p>
        </w:tc>
      </w:tr>
      <w:tr w:rsidR="00C74BA9" w:rsidRPr="00C02CF3" w:rsidTr="005A3FB9">
        <w:trPr>
          <w:trHeight w:val="419"/>
        </w:trPr>
        <w:tc>
          <w:tcPr>
            <w:tcW w:w="260" w:type="pct"/>
            <w:vMerge w:val="restart"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955" w:type="pct"/>
            <w:vMerge w:val="restart"/>
          </w:tcPr>
          <w:p w:rsidR="00C74BA9" w:rsidRPr="00C02CF3" w:rsidRDefault="00C74BA9" w:rsidP="005A3F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финансирования п</w:t>
            </w:r>
            <w:r w:rsidRPr="00C02CF3">
              <w:rPr>
                <w:rFonts w:ascii="Times New Roman" w:hAnsi="Times New Roman"/>
                <w:sz w:val="24"/>
              </w:rPr>
              <w:t>роекта</w:t>
            </w:r>
            <w:r>
              <w:rPr>
                <w:rFonts w:ascii="Times New Roman" w:hAnsi="Times New Roman"/>
                <w:sz w:val="24"/>
              </w:rPr>
              <w:t xml:space="preserve"> по благ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устройству сельских территорий</w:t>
            </w:r>
            <w:r w:rsidRPr="00C02CF3">
              <w:rPr>
                <w:rFonts w:ascii="Times New Roman" w:hAnsi="Times New Roman"/>
                <w:sz w:val="24"/>
              </w:rPr>
              <w:t xml:space="preserve"> из вн</w:t>
            </w:r>
            <w:r w:rsidRPr="00C02CF3">
              <w:rPr>
                <w:rFonts w:ascii="Times New Roman" w:hAnsi="Times New Roman"/>
                <w:sz w:val="24"/>
              </w:rPr>
              <w:t>е</w:t>
            </w:r>
            <w:r w:rsidRPr="00C02CF3">
              <w:rPr>
                <w:rFonts w:ascii="Times New Roman" w:hAnsi="Times New Roman"/>
                <w:sz w:val="24"/>
              </w:rPr>
              <w:t>бюджетных источн</w:t>
            </w:r>
            <w:r w:rsidRPr="00C02CF3">
              <w:rPr>
                <w:rFonts w:ascii="Times New Roman" w:hAnsi="Times New Roman"/>
                <w:sz w:val="24"/>
              </w:rPr>
              <w:t>и</w:t>
            </w:r>
            <w:r w:rsidRPr="00C02CF3">
              <w:rPr>
                <w:rFonts w:ascii="Times New Roman" w:hAnsi="Times New Roman"/>
                <w:sz w:val="24"/>
              </w:rPr>
              <w:t>ков</w:t>
            </w:r>
          </w:p>
        </w:tc>
        <w:tc>
          <w:tcPr>
            <w:tcW w:w="1119" w:type="pct"/>
            <w:vMerge w:val="restart"/>
          </w:tcPr>
          <w:p w:rsidR="00C74BA9" w:rsidRPr="00C02CF3" w:rsidRDefault="00C74BA9" w:rsidP="005A3FB9">
            <w:pPr>
              <w:rPr>
                <w:rFonts w:ascii="Times New Roman" w:hAnsi="Times New Roman"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Доля денежных сре</w:t>
            </w:r>
            <w:proofErr w:type="gramStart"/>
            <w:r w:rsidRPr="00C02CF3">
              <w:rPr>
                <w:rFonts w:ascii="Times New Roman" w:hAnsi="Times New Roman"/>
                <w:sz w:val="24"/>
              </w:rPr>
              <w:t>дств гр</w:t>
            </w:r>
            <w:proofErr w:type="gramEnd"/>
            <w:r w:rsidRPr="00C02CF3">
              <w:rPr>
                <w:rFonts w:ascii="Times New Roman" w:hAnsi="Times New Roman"/>
                <w:sz w:val="24"/>
              </w:rPr>
              <w:t>аждан в общем объеме ф</w:t>
            </w:r>
            <w:r w:rsidRPr="00C02CF3">
              <w:rPr>
                <w:rFonts w:ascii="Times New Roman" w:hAnsi="Times New Roman"/>
                <w:sz w:val="24"/>
              </w:rPr>
              <w:t>и</w:t>
            </w:r>
            <w:r w:rsidRPr="00C02CF3">
              <w:rPr>
                <w:rFonts w:ascii="Times New Roman" w:hAnsi="Times New Roman"/>
                <w:sz w:val="24"/>
              </w:rPr>
              <w:t xml:space="preserve">нансирования </w:t>
            </w:r>
            <w:r>
              <w:rPr>
                <w:rFonts w:ascii="Times New Roman" w:hAnsi="Times New Roman"/>
                <w:sz w:val="24"/>
              </w:rPr>
              <w:t>п</w:t>
            </w:r>
            <w:r w:rsidRPr="00C02CF3">
              <w:rPr>
                <w:rFonts w:ascii="Times New Roman" w:hAnsi="Times New Roman"/>
                <w:sz w:val="24"/>
              </w:rPr>
              <w:t>роекта</w:t>
            </w:r>
            <w:r>
              <w:rPr>
                <w:rFonts w:ascii="Times New Roman" w:hAnsi="Times New Roman"/>
                <w:sz w:val="24"/>
              </w:rPr>
              <w:t xml:space="preserve"> по благ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устройству сел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ских территорий</w:t>
            </w:r>
          </w:p>
        </w:tc>
        <w:tc>
          <w:tcPr>
            <w:tcW w:w="2665" w:type="pct"/>
            <w:gridSpan w:val="2"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Средства граждан</w:t>
            </w:r>
          </w:p>
        </w:tc>
      </w:tr>
      <w:tr w:rsidR="00C74BA9" w:rsidRPr="00C02CF3" w:rsidTr="005A3FB9">
        <w:trPr>
          <w:trHeight w:val="409"/>
        </w:trPr>
        <w:tc>
          <w:tcPr>
            <w:tcW w:w="260" w:type="pct"/>
            <w:vMerge/>
          </w:tcPr>
          <w:p w:rsidR="00C74BA9" w:rsidRPr="00C02CF3" w:rsidRDefault="00C74BA9" w:rsidP="005A3FB9"/>
        </w:tc>
        <w:tc>
          <w:tcPr>
            <w:tcW w:w="955" w:type="pct"/>
            <w:vMerge/>
          </w:tcPr>
          <w:p w:rsidR="00C74BA9" w:rsidRPr="00C02CF3" w:rsidRDefault="00C74BA9" w:rsidP="005A3FB9"/>
        </w:tc>
        <w:tc>
          <w:tcPr>
            <w:tcW w:w="1119" w:type="pct"/>
            <w:vMerge/>
          </w:tcPr>
          <w:p w:rsidR="00C74BA9" w:rsidRPr="00C02CF3" w:rsidRDefault="00C74BA9" w:rsidP="005A3FB9"/>
        </w:tc>
        <w:tc>
          <w:tcPr>
            <w:tcW w:w="2329" w:type="pct"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до 5 %</w:t>
            </w:r>
          </w:p>
        </w:tc>
        <w:tc>
          <w:tcPr>
            <w:tcW w:w="336" w:type="pct"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74BA9" w:rsidRPr="00C02CF3" w:rsidTr="005A3FB9">
        <w:trPr>
          <w:trHeight w:val="557"/>
        </w:trPr>
        <w:tc>
          <w:tcPr>
            <w:tcW w:w="260" w:type="pct"/>
            <w:vMerge/>
          </w:tcPr>
          <w:p w:rsidR="00C74BA9" w:rsidRPr="00C02CF3" w:rsidRDefault="00C74BA9" w:rsidP="005A3FB9"/>
        </w:tc>
        <w:tc>
          <w:tcPr>
            <w:tcW w:w="955" w:type="pct"/>
            <w:vMerge/>
          </w:tcPr>
          <w:p w:rsidR="00C74BA9" w:rsidRPr="00C02CF3" w:rsidRDefault="00C74BA9" w:rsidP="005A3FB9"/>
        </w:tc>
        <w:tc>
          <w:tcPr>
            <w:tcW w:w="1119" w:type="pct"/>
            <w:vMerge/>
          </w:tcPr>
          <w:p w:rsidR="00C74BA9" w:rsidRPr="00C02CF3" w:rsidRDefault="00C74BA9" w:rsidP="005A3FB9"/>
        </w:tc>
        <w:tc>
          <w:tcPr>
            <w:tcW w:w="2329" w:type="pct"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от 5 до 15 %</w:t>
            </w:r>
          </w:p>
        </w:tc>
        <w:tc>
          <w:tcPr>
            <w:tcW w:w="336" w:type="pct"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3</w:t>
            </w:r>
          </w:p>
        </w:tc>
      </w:tr>
      <w:tr w:rsidR="00C74BA9" w:rsidRPr="00C02CF3" w:rsidTr="005A3FB9">
        <w:trPr>
          <w:trHeight w:val="423"/>
        </w:trPr>
        <w:tc>
          <w:tcPr>
            <w:tcW w:w="260" w:type="pct"/>
            <w:vMerge/>
          </w:tcPr>
          <w:p w:rsidR="00C74BA9" w:rsidRPr="00C02CF3" w:rsidRDefault="00C74BA9" w:rsidP="005A3FB9"/>
        </w:tc>
        <w:tc>
          <w:tcPr>
            <w:tcW w:w="955" w:type="pct"/>
            <w:vMerge/>
          </w:tcPr>
          <w:p w:rsidR="00C74BA9" w:rsidRPr="00C02CF3" w:rsidRDefault="00C74BA9" w:rsidP="005A3FB9"/>
        </w:tc>
        <w:tc>
          <w:tcPr>
            <w:tcW w:w="1119" w:type="pct"/>
            <w:vMerge/>
          </w:tcPr>
          <w:p w:rsidR="00C74BA9" w:rsidRPr="00C02CF3" w:rsidRDefault="00C74BA9" w:rsidP="005A3FB9"/>
        </w:tc>
        <w:tc>
          <w:tcPr>
            <w:tcW w:w="2329" w:type="pct"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более 15 %</w:t>
            </w:r>
          </w:p>
        </w:tc>
        <w:tc>
          <w:tcPr>
            <w:tcW w:w="336" w:type="pct"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5</w:t>
            </w:r>
          </w:p>
        </w:tc>
      </w:tr>
      <w:tr w:rsidR="00C74BA9" w:rsidRPr="00C02CF3" w:rsidTr="005A3FB9">
        <w:trPr>
          <w:trHeight w:val="515"/>
        </w:trPr>
        <w:tc>
          <w:tcPr>
            <w:tcW w:w="260" w:type="pct"/>
            <w:vMerge/>
          </w:tcPr>
          <w:p w:rsidR="00C74BA9" w:rsidRPr="00C02CF3" w:rsidRDefault="00C74BA9" w:rsidP="005A3FB9"/>
        </w:tc>
        <w:tc>
          <w:tcPr>
            <w:tcW w:w="955" w:type="pct"/>
            <w:vMerge/>
          </w:tcPr>
          <w:p w:rsidR="00C74BA9" w:rsidRPr="00C02CF3" w:rsidRDefault="00C74BA9" w:rsidP="005A3FB9"/>
        </w:tc>
        <w:tc>
          <w:tcPr>
            <w:tcW w:w="1119" w:type="pct"/>
            <w:vMerge w:val="restart"/>
          </w:tcPr>
          <w:p w:rsidR="00C74BA9" w:rsidRPr="00C02CF3" w:rsidRDefault="00C74BA9" w:rsidP="005A3FB9">
            <w:pPr>
              <w:rPr>
                <w:rFonts w:ascii="Times New Roman" w:hAnsi="Times New Roman"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Доля средств юр</w:t>
            </w:r>
            <w:r w:rsidRPr="00C02CF3">
              <w:rPr>
                <w:rFonts w:ascii="Times New Roman" w:hAnsi="Times New Roman"/>
                <w:sz w:val="24"/>
              </w:rPr>
              <w:t>и</w:t>
            </w:r>
            <w:r w:rsidRPr="00C02CF3">
              <w:rPr>
                <w:rFonts w:ascii="Times New Roman" w:hAnsi="Times New Roman"/>
                <w:sz w:val="24"/>
              </w:rPr>
              <w:t xml:space="preserve">дических лиц </w:t>
            </w:r>
            <w:r w:rsidRPr="00C02CF3">
              <w:rPr>
                <w:rFonts w:ascii="Times New Roman" w:hAnsi="Times New Roman"/>
                <w:sz w:val="24"/>
              </w:rPr>
              <w:br/>
              <w:t>(в том числе инд</w:t>
            </w:r>
            <w:r w:rsidRPr="00C02CF3">
              <w:rPr>
                <w:rFonts w:ascii="Times New Roman" w:hAnsi="Times New Roman"/>
                <w:sz w:val="24"/>
              </w:rPr>
              <w:t>и</w:t>
            </w:r>
            <w:r w:rsidRPr="00C02CF3">
              <w:rPr>
                <w:rFonts w:ascii="Times New Roman" w:hAnsi="Times New Roman"/>
                <w:sz w:val="24"/>
              </w:rPr>
              <w:t>видуальных пре</w:t>
            </w:r>
            <w:r w:rsidRPr="00C02CF3">
              <w:rPr>
                <w:rFonts w:ascii="Times New Roman" w:hAnsi="Times New Roman"/>
                <w:sz w:val="24"/>
              </w:rPr>
              <w:t>д</w:t>
            </w:r>
            <w:r w:rsidRPr="00C02CF3">
              <w:rPr>
                <w:rFonts w:ascii="Times New Roman" w:hAnsi="Times New Roman"/>
                <w:sz w:val="24"/>
              </w:rPr>
              <w:t xml:space="preserve">принимателей) </w:t>
            </w:r>
            <w:r w:rsidRPr="00C02CF3">
              <w:rPr>
                <w:rFonts w:ascii="Times New Roman" w:hAnsi="Times New Roman"/>
                <w:sz w:val="24"/>
              </w:rPr>
              <w:br/>
              <w:t xml:space="preserve">в общем объеме </w:t>
            </w:r>
            <w:r w:rsidRPr="00C02CF3">
              <w:rPr>
                <w:rFonts w:ascii="Times New Roman" w:hAnsi="Times New Roman"/>
                <w:sz w:val="24"/>
              </w:rPr>
              <w:lastRenderedPageBreak/>
              <w:t>фи</w:t>
            </w:r>
            <w:r>
              <w:rPr>
                <w:rFonts w:ascii="Times New Roman" w:hAnsi="Times New Roman"/>
                <w:sz w:val="24"/>
              </w:rPr>
              <w:t>нансирования п</w:t>
            </w:r>
            <w:r w:rsidRPr="00C02CF3">
              <w:rPr>
                <w:rFonts w:ascii="Times New Roman" w:hAnsi="Times New Roman"/>
                <w:sz w:val="24"/>
              </w:rPr>
              <w:t>роекта</w:t>
            </w:r>
            <w:r>
              <w:rPr>
                <w:rFonts w:ascii="Times New Roman" w:hAnsi="Times New Roman"/>
                <w:sz w:val="24"/>
              </w:rPr>
              <w:t xml:space="preserve"> по благ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устройству сел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ских территорий</w:t>
            </w:r>
          </w:p>
        </w:tc>
        <w:tc>
          <w:tcPr>
            <w:tcW w:w="2665" w:type="pct"/>
            <w:gridSpan w:val="2"/>
            <w:tcBorders>
              <w:bottom w:val="single" w:sz="4" w:space="0" w:color="000000"/>
            </w:tcBorders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lastRenderedPageBreak/>
              <w:t>Средства юридических лиц</w:t>
            </w:r>
          </w:p>
        </w:tc>
      </w:tr>
      <w:tr w:rsidR="00C74BA9" w:rsidRPr="00C02CF3" w:rsidTr="005A3FB9">
        <w:trPr>
          <w:trHeight w:val="567"/>
        </w:trPr>
        <w:tc>
          <w:tcPr>
            <w:tcW w:w="260" w:type="pct"/>
            <w:vMerge/>
          </w:tcPr>
          <w:p w:rsidR="00C74BA9" w:rsidRPr="00C02CF3" w:rsidRDefault="00C74BA9" w:rsidP="005A3FB9"/>
        </w:tc>
        <w:tc>
          <w:tcPr>
            <w:tcW w:w="955" w:type="pct"/>
            <w:vMerge/>
          </w:tcPr>
          <w:p w:rsidR="00C74BA9" w:rsidRPr="00C02CF3" w:rsidRDefault="00C74BA9" w:rsidP="005A3FB9"/>
        </w:tc>
        <w:tc>
          <w:tcPr>
            <w:tcW w:w="1119" w:type="pct"/>
            <w:vMerge/>
          </w:tcPr>
          <w:p w:rsidR="00C74BA9" w:rsidRPr="00C02CF3" w:rsidRDefault="00C74BA9" w:rsidP="005A3FB9"/>
        </w:tc>
        <w:tc>
          <w:tcPr>
            <w:tcW w:w="2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до 10 %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74BA9" w:rsidRPr="00C02CF3" w:rsidTr="005A3FB9">
        <w:trPr>
          <w:trHeight w:val="692"/>
        </w:trPr>
        <w:tc>
          <w:tcPr>
            <w:tcW w:w="260" w:type="pct"/>
            <w:vMerge/>
          </w:tcPr>
          <w:p w:rsidR="00C74BA9" w:rsidRPr="00C02CF3" w:rsidRDefault="00C74BA9" w:rsidP="005A3FB9"/>
        </w:tc>
        <w:tc>
          <w:tcPr>
            <w:tcW w:w="955" w:type="pct"/>
            <w:vMerge/>
          </w:tcPr>
          <w:p w:rsidR="00C74BA9" w:rsidRPr="00C02CF3" w:rsidRDefault="00C74BA9" w:rsidP="005A3FB9"/>
        </w:tc>
        <w:tc>
          <w:tcPr>
            <w:tcW w:w="1119" w:type="pct"/>
            <w:vMerge/>
          </w:tcPr>
          <w:p w:rsidR="00C74BA9" w:rsidRPr="00C02CF3" w:rsidRDefault="00C74BA9" w:rsidP="005A3FB9"/>
        </w:tc>
        <w:tc>
          <w:tcPr>
            <w:tcW w:w="2329" w:type="pct"/>
            <w:tcBorders>
              <w:top w:val="single" w:sz="4" w:space="0" w:color="000000"/>
            </w:tcBorders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от 10 до 30 %</w:t>
            </w:r>
          </w:p>
        </w:tc>
        <w:tc>
          <w:tcPr>
            <w:tcW w:w="336" w:type="pct"/>
            <w:tcBorders>
              <w:top w:val="single" w:sz="4" w:space="0" w:color="000000"/>
            </w:tcBorders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3</w:t>
            </w:r>
          </w:p>
        </w:tc>
      </w:tr>
      <w:tr w:rsidR="00C74BA9" w:rsidRPr="00C02CF3" w:rsidTr="005A3FB9">
        <w:trPr>
          <w:trHeight w:val="546"/>
        </w:trPr>
        <w:tc>
          <w:tcPr>
            <w:tcW w:w="260" w:type="pct"/>
            <w:vMerge/>
          </w:tcPr>
          <w:p w:rsidR="00C74BA9" w:rsidRPr="00C02CF3" w:rsidRDefault="00C74BA9" w:rsidP="005A3FB9"/>
        </w:tc>
        <w:tc>
          <w:tcPr>
            <w:tcW w:w="955" w:type="pct"/>
            <w:vMerge/>
          </w:tcPr>
          <w:p w:rsidR="00C74BA9" w:rsidRPr="00C02CF3" w:rsidRDefault="00C74BA9" w:rsidP="005A3FB9"/>
        </w:tc>
        <w:tc>
          <w:tcPr>
            <w:tcW w:w="1119" w:type="pct"/>
            <w:vMerge/>
          </w:tcPr>
          <w:p w:rsidR="00C74BA9" w:rsidRPr="00C02CF3" w:rsidRDefault="00C74BA9" w:rsidP="005A3FB9"/>
        </w:tc>
        <w:tc>
          <w:tcPr>
            <w:tcW w:w="2329" w:type="pct"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более 30 %</w:t>
            </w:r>
          </w:p>
        </w:tc>
        <w:tc>
          <w:tcPr>
            <w:tcW w:w="336" w:type="pct"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5</w:t>
            </w:r>
          </w:p>
        </w:tc>
      </w:tr>
      <w:tr w:rsidR="00C74BA9" w:rsidRPr="00C02CF3" w:rsidTr="005A3FB9">
        <w:trPr>
          <w:trHeight w:val="690"/>
        </w:trPr>
        <w:tc>
          <w:tcPr>
            <w:tcW w:w="260" w:type="pct"/>
            <w:vMerge w:val="restart"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lastRenderedPageBreak/>
              <w:t>9.</w:t>
            </w:r>
          </w:p>
        </w:tc>
        <w:tc>
          <w:tcPr>
            <w:tcW w:w="955" w:type="pct"/>
            <w:vMerge w:val="restart"/>
          </w:tcPr>
          <w:p w:rsidR="00C74BA9" w:rsidRPr="00C02CF3" w:rsidRDefault="00C74BA9" w:rsidP="005A3FB9">
            <w:pPr>
              <w:rPr>
                <w:rFonts w:ascii="Times New Roman" w:hAnsi="Times New Roman"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Доля граждан, юрид</w:t>
            </w:r>
            <w:r w:rsidRPr="00C02CF3">
              <w:rPr>
                <w:rFonts w:ascii="Times New Roman" w:hAnsi="Times New Roman"/>
                <w:sz w:val="24"/>
              </w:rPr>
              <w:t>и</w:t>
            </w:r>
            <w:r w:rsidRPr="00C02CF3">
              <w:rPr>
                <w:rFonts w:ascii="Times New Roman" w:hAnsi="Times New Roman"/>
                <w:sz w:val="24"/>
              </w:rPr>
              <w:t>ческих лиц, участв</w:t>
            </w:r>
            <w:r w:rsidRPr="00C02CF3">
              <w:rPr>
                <w:rFonts w:ascii="Times New Roman" w:hAnsi="Times New Roman"/>
                <w:sz w:val="24"/>
              </w:rPr>
              <w:t>у</w:t>
            </w:r>
            <w:r w:rsidRPr="00C02CF3">
              <w:rPr>
                <w:rFonts w:ascii="Times New Roman" w:hAnsi="Times New Roman"/>
                <w:sz w:val="24"/>
              </w:rPr>
              <w:t xml:space="preserve">ющих в </w:t>
            </w:r>
            <w:r>
              <w:rPr>
                <w:rFonts w:ascii="Times New Roman" w:hAnsi="Times New Roman"/>
                <w:sz w:val="24"/>
              </w:rPr>
              <w:t>п</w:t>
            </w:r>
            <w:r w:rsidRPr="00C02CF3">
              <w:rPr>
                <w:rFonts w:ascii="Times New Roman" w:hAnsi="Times New Roman"/>
                <w:sz w:val="24"/>
              </w:rPr>
              <w:t>роекте</w:t>
            </w:r>
          </w:p>
        </w:tc>
        <w:tc>
          <w:tcPr>
            <w:tcW w:w="1119" w:type="pct"/>
            <w:vMerge w:val="restart"/>
          </w:tcPr>
          <w:p w:rsidR="00C74BA9" w:rsidRPr="00C02CF3" w:rsidRDefault="00C74BA9" w:rsidP="005A3FB9">
            <w:pPr>
              <w:rPr>
                <w:rFonts w:ascii="Times New Roman" w:hAnsi="Times New Roman"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Доля граждан населенного пун</w:t>
            </w:r>
            <w:r w:rsidRPr="00C02CF3">
              <w:rPr>
                <w:rFonts w:ascii="Times New Roman" w:hAnsi="Times New Roman"/>
                <w:sz w:val="24"/>
              </w:rPr>
              <w:t>к</w:t>
            </w:r>
            <w:r w:rsidRPr="00C02CF3">
              <w:rPr>
                <w:rFonts w:ascii="Times New Roman" w:hAnsi="Times New Roman"/>
                <w:sz w:val="24"/>
              </w:rPr>
              <w:t>та, подтвердивших участие в реализ</w:t>
            </w:r>
            <w:r w:rsidRPr="00C02CF3"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 п</w:t>
            </w:r>
            <w:r w:rsidRPr="00C02CF3">
              <w:rPr>
                <w:rFonts w:ascii="Times New Roman" w:hAnsi="Times New Roman"/>
                <w:sz w:val="24"/>
              </w:rPr>
              <w:t xml:space="preserve">роекта </w:t>
            </w:r>
            <w:r>
              <w:rPr>
                <w:rFonts w:ascii="Times New Roman" w:hAnsi="Times New Roman"/>
                <w:sz w:val="24"/>
              </w:rPr>
              <w:t>по благоустройству сельских террит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рий</w:t>
            </w:r>
            <w:r w:rsidRPr="00C02CF3">
              <w:rPr>
                <w:rFonts w:ascii="Times New Roman" w:hAnsi="Times New Roman"/>
                <w:sz w:val="24"/>
              </w:rPr>
              <w:t xml:space="preserve"> в форме тр</w:t>
            </w:r>
            <w:r w:rsidRPr="00C02CF3">
              <w:rPr>
                <w:rFonts w:ascii="Times New Roman" w:hAnsi="Times New Roman"/>
                <w:sz w:val="24"/>
              </w:rPr>
              <w:t>у</w:t>
            </w:r>
            <w:r w:rsidRPr="00C02CF3">
              <w:rPr>
                <w:rFonts w:ascii="Times New Roman" w:hAnsi="Times New Roman"/>
                <w:sz w:val="24"/>
              </w:rPr>
              <w:t>дового участия, предоставления оборудования, те</w:t>
            </w:r>
            <w:r w:rsidRPr="00C02CF3">
              <w:rPr>
                <w:rFonts w:ascii="Times New Roman" w:hAnsi="Times New Roman"/>
                <w:sz w:val="24"/>
              </w:rPr>
              <w:t>х</w:t>
            </w:r>
            <w:r w:rsidRPr="00C02CF3">
              <w:rPr>
                <w:rFonts w:ascii="Times New Roman" w:hAnsi="Times New Roman"/>
                <w:sz w:val="24"/>
              </w:rPr>
              <w:t>ники, помещений и другое</w:t>
            </w:r>
          </w:p>
        </w:tc>
        <w:tc>
          <w:tcPr>
            <w:tcW w:w="2329" w:type="pct"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до 10 %</w:t>
            </w:r>
          </w:p>
        </w:tc>
        <w:tc>
          <w:tcPr>
            <w:tcW w:w="336" w:type="pct"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74BA9" w:rsidRPr="00C02CF3" w:rsidTr="005A3FB9">
        <w:trPr>
          <w:trHeight w:val="691"/>
        </w:trPr>
        <w:tc>
          <w:tcPr>
            <w:tcW w:w="260" w:type="pct"/>
            <w:vMerge/>
          </w:tcPr>
          <w:p w:rsidR="00C74BA9" w:rsidRPr="00C02CF3" w:rsidRDefault="00C74BA9" w:rsidP="005A3FB9"/>
        </w:tc>
        <w:tc>
          <w:tcPr>
            <w:tcW w:w="955" w:type="pct"/>
            <w:vMerge/>
          </w:tcPr>
          <w:p w:rsidR="00C74BA9" w:rsidRPr="00C02CF3" w:rsidRDefault="00C74BA9" w:rsidP="005A3FB9"/>
        </w:tc>
        <w:tc>
          <w:tcPr>
            <w:tcW w:w="1119" w:type="pct"/>
            <w:vMerge/>
          </w:tcPr>
          <w:p w:rsidR="00C74BA9" w:rsidRPr="00C02CF3" w:rsidRDefault="00C74BA9" w:rsidP="005A3FB9"/>
        </w:tc>
        <w:tc>
          <w:tcPr>
            <w:tcW w:w="2329" w:type="pct"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от 15 до 30 %</w:t>
            </w:r>
          </w:p>
        </w:tc>
        <w:tc>
          <w:tcPr>
            <w:tcW w:w="336" w:type="pct"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3</w:t>
            </w:r>
          </w:p>
        </w:tc>
      </w:tr>
      <w:tr w:rsidR="00C74BA9" w:rsidRPr="00C02CF3" w:rsidTr="005A3FB9">
        <w:trPr>
          <w:trHeight w:val="691"/>
        </w:trPr>
        <w:tc>
          <w:tcPr>
            <w:tcW w:w="260" w:type="pct"/>
            <w:vMerge/>
          </w:tcPr>
          <w:p w:rsidR="00C74BA9" w:rsidRPr="00C02CF3" w:rsidRDefault="00C74BA9" w:rsidP="005A3FB9"/>
        </w:tc>
        <w:tc>
          <w:tcPr>
            <w:tcW w:w="955" w:type="pct"/>
            <w:vMerge/>
          </w:tcPr>
          <w:p w:rsidR="00C74BA9" w:rsidRPr="00C02CF3" w:rsidRDefault="00C74BA9" w:rsidP="005A3FB9"/>
        </w:tc>
        <w:tc>
          <w:tcPr>
            <w:tcW w:w="1119" w:type="pct"/>
            <w:vMerge/>
          </w:tcPr>
          <w:p w:rsidR="00C74BA9" w:rsidRPr="00C02CF3" w:rsidRDefault="00C74BA9" w:rsidP="005A3FB9"/>
        </w:tc>
        <w:tc>
          <w:tcPr>
            <w:tcW w:w="2329" w:type="pct"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более 30 %</w:t>
            </w:r>
          </w:p>
        </w:tc>
        <w:tc>
          <w:tcPr>
            <w:tcW w:w="336" w:type="pct"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5</w:t>
            </w:r>
          </w:p>
        </w:tc>
      </w:tr>
      <w:tr w:rsidR="00C74BA9" w:rsidRPr="00C02CF3" w:rsidTr="005A3FB9">
        <w:trPr>
          <w:trHeight w:val="588"/>
        </w:trPr>
        <w:tc>
          <w:tcPr>
            <w:tcW w:w="260" w:type="pct"/>
            <w:vMerge w:val="restart"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955" w:type="pct"/>
            <w:vMerge w:val="restart"/>
          </w:tcPr>
          <w:p w:rsidR="00C74BA9" w:rsidRPr="00C02CF3" w:rsidRDefault="00C74BA9" w:rsidP="005A3FB9">
            <w:pPr>
              <w:rPr>
                <w:rFonts w:ascii="Times New Roman" w:hAnsi="Times New Roman"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 xml:space="preserve">Доля молодежи, участвующей в </w:t>
            </w:r>
            <w:r>
              <w:rPr>
                <w:rFonts w:ascii="Times New Roman" w:hAnsi="Times New Roman"/>
                <w:sz w:val="24"/>
              </w:rPr>
              <w:t>п</w:t>
            </w:r>
            <w:r w:rsidRPr="00C02CF3">
              <w:rPr>
                <w:rFonts w:ascii="Times New Roman" w:hAnsi="Times New Roman"/>
                <w:sz w:val="24"/>
              </w:rPr>
              <w:t>рое</w:t>
            </w:r>
            <w:r w:rsidRPr="00C02CF3">
              <w:rPr>
                <w:rFonts w:ascii="Times New Roman" w:hAnsi="Times New Roman"/>
                <w:sz w:val="24"/>
              </w:rPr>
              <w:t>к</w:t>
            </w:r>
            <w:r w:rsidRPr="00C02CF3">
              <w:rPr>
                <w:rFonts w:ascii="Times New Roman" w:hAnsi="Times New Roman"/>
                <w:sz w:val="24"/>
              </w:rPr>
              <w:t>те</w:t>
            </w:r>
            <w:r>
              <w:rPr>
                <w:rFonts w:ascii="Times New Roman" w:hAnsi="Times New Roman"/>
                <w:sz w:val="24"/>
              </w:rPr>
              <w:t xml:space="preserve"> по благоустройству сельских территорий</w:t>
            </w:r>
          </w:p>
        </w:tc>
        <w:tc>
          <w:tcPr>
            <w:tcW w:w="1119" w:type="pct"/>
            <w:vMerge w:val="restart"/>
          </w:tcPr>
          <w:p w:rsidR="00C74BA9" w:rsidRPr="00C02CF3" w:rsidRDefault="00C74BA9" w:rsidP="005A3FB9">
            <w:pPr>
              <w:rPr>
                <w:rFonts w:ascii="Times New Roman" w:hAnsi="Times New Roman"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Доля граждан в возрасте до 30 лет, подтвердивших свое участие в ре</w:t>
            </w:r>
            <w:r w:rsidRPr="00C02CF3">
              <w:rPr>
                <w:rFonts w:ascii="Times New Roman" w:hAnsi="Times New Roman"/>
                <w:sz w:val="24"/>
              </w:rPr>
              <w:t>а</w:t>
            </w:r>
            <w:r w:rsidRPr="00C02CF3">
              <w:rPr>
                <w:rFonts w:ascii="Times New Roman" w:hAnsi="Times New Roman"/>
                <w:sz w:val="24"/>
              </w:rPr>
              <w:t xml:space="preserve">лизации </w:t>
            </w:r>
            <w:r>
              <w:rPr>
                <w:rFonts w:ascii="Times New Roman" w:hAnsi="Times New Roman"/>
                <w:sz w:val="24"/>
              </w:rPr>
              <w:t>п</w:t>
            </w:r>
            <w:r w:rsidRPr="00C02CF3">
              <w:rPr>
                <w:rFonts w:ascii="Times New Roman" w:hAnsi="Times New Roman"/>
                <w:sz w:val="24"/>
              </w:rPr>
              <w:t>роекта, от общего числа участвующих граждан</w:t>
            </w:r>
          </w:p>
        </w:tc>
        <w:tc>
          <w:tcPr>
            <w:tcW w:w="2329" w:type="pct"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до 15 %</w:t>
            </w:r>
          </w:p>
        </w:tc>
        <w:tc>
          <w:tcPr>
            <w:tcW w:w="336" w:type="pct"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74BA9" w:rsidRPr="00C02CF3" w:rsidTr="005A3FB9">
        <w:trPr>
          <w:trHeight w:val="588"/>
        </w:trPr>
        <w:tc>
          <w:tcPr>
            <w:tcW w:w="260" w:type="pct"/>
            <w:vMerge/>
          </w:tcPr>
          <w:p w:rsidR="00C74BA9" w:rsidRPr="00C02CF3" w:rsidRDefault="00C74BA9" w:rsidP="005A3FB9"/>
        </w:tc>
        <w:tc>
          <w:tcPr>
            <w:tcW w:w="955" w:type="pct"/>
            <w:vMerge/>
          </w:tcPr>
          <w:p w:rsidR="00C74BA9" w:rsidRPr="00C02CF3" w:rsidRDefault="00C74BA9" w:rsidP="005A3FB9"/>
        </w:tc>
        <w:tc>
          <w:tcPr>
            <w:tcW w:w="1119" w:type="pct"/>
            <w:vMerge/>
          </w:tcPr>
          <w:p w:rsidR="00C74BA9" w:rsidRPr="00C02CF3" w:rsidRDefault="00C74BA9" w:rsidP="005A3FB9"/>
        </w:tc>
        <w:tc>
          <w:tcPr>
            <w:tcW w:w="2329" w:type="pct"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от 15 до 30 %</w:t>
            </w:r>
          </w:p>
        </w:tc>
        <w:tc>
          <w:tcPr>
            <w:tcW w:w="336" w:type="pct"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3</w:t>
            </w:r>
          </w:p>
        </w:tc>
      </w:tr>
      <w:tr w:rsidR="00C74BA9" w:rsidRPr="00C02CF3" w:rsidTr="005A3FB9">
        <w:trPr>
          <w:trHeight w:val="588"/>
        </w:trPr>
        <w:tc>
          <w:tcPr>
            <w:tcW w:w="260" w:type="pct"/>
            <w:vMerge/>
          </w:tcPr>
          <w:p w:rsidR="00C74BA9" w:rsidRPr="00C02CF3" w:rsidRDefault="00C74BA9" w:rsidP="005A3FB9"/>
        </w:tc>
        <w:tc>
          <w:tcPr>
            <w:tcW w:w="955" w:type="pct"/>
            <w:vMerge/>
          </w:tcPr>
          <w:p w:rsidR="00C74BA9" w:rsidRPr="00C02CF3" w:rsidRDefault="00C74BA9" w:rsidP="005A3FB9"/>
        </w:tc>
        <w:tc>
          <w:tcPr>
            <w:tcW w:w="1119" w:type="pct"/>
            <w:vMerge/>
          </w:tcPr>
          <w:p w:rsidR="00C74BA9" w:rsidRPr="00C02CF3" w:rsidRDefault="00C74BA9" w:rsidP="005A3FB9"/>
        </w:tc>
        <w:tc>
          <w:tcPr>
            <w:tcW w:w="2329" w:type="pct"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более 30 %</w:t>
            </w:r>
          </w:p>
        </w:tc>
        <w:tc>
          <w:tcPr>
            <w:tcW w:w="336" w:type="pct"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5</w:t>
            </w:r>
          </w:p>
        </w:tc>
      </w:tr>
      <w:tr w:rsidR="00C74BA9" w:rsidRPr="00C02CF3" w:rsidTr="005A3FB9">
        <w:trPr>
          <w:trHeight w:val="690"/>
        </w:trPr>
        <w:tc>
          <w:tcPr>
            <w:tcW w:w="260" w:type="pct"/>
            <w:vMerge w:val="restart"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955" w:type="pct"/>
            <w:vMerge w:val="restart"/>
          </w:tcPr>
          <w:p w:rsidR="00C74BA9" w:rsidRPr="00C02CF3" w:rsidRDefault="00C74BA9" w:rsidP="005A3FB9">
            <w:pPr>
              <w:rPr>
                <w:rFonts w:ascii="Times New Roman" w:hAnsi="Times New Roman"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Доля выгодоприобр</w:t>
            </w:r>
            <w:r w:rsidRPr="00C02CF3">
              <w:rPr>
                <w:rFonts w:ascii="Times New Roman" w:hAnsi="Times New Roman"/>
                <w:sz w:val="24"/>
              </w:rPr>
              <w:t>е</w:t>
            </w:r>
            <w:r w:rsidRPr="00C02CF3">
              <w:rPr>
                <w:rFonts w:ascii="Times New Roman" w:hAnsi="Times New Roman"/>
                <w:sz w:val="24"/>
              </w:rPr>
              <w:t xml:space="preserve">тателей </w:t>
            </w:r>
          </w:p>
        </w:tc>
        <w:tc>
          <w:tcPr>
            <w:tcW w:w="1119" w:type="pct"/>
            <w:vMerge w:val="restart"/>
          </w:tcPr>
          <w:p w:rsidR="00C74BA9" w:rsidRPr="00C02CF3" w:rsidRDefault="00C74BA9" w:rsidP="005A3FB9">
            <w:pPr>
              <w:rPr>
                <w:rFonts w:ascii="Times New Roman" w:hAnsi="Times New Roman"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Доля граждан, которые станут рег</w:t>
            </w:r>
            <w:r w:rsidRPr="00C02CF3">
              <w:rPr>
                <w:rFonts w:ascii="Times New Roman" w:hAnsi="Times New Roman"/>
                <w:sz w:val="24"/>
              </w:rPr>
              <w:t>у</w:t>
            </w:r>
            <w:r w:rsidRPr="00C02CF3">
              <w:rPr>
                <w:rFonts w:ascii="Times New Roman" w:hAnsi="Times New Roman"/>
                <w:sz w:val="24"/>
              </w:rPr>
              <w:t>лярными потреб</w:t>
            </w:r>
            <w:r w:rsidRPr="00C02CF3">
              <w:rPr>
                <w:rFonts w:ascii="Times New Roman" w:hAnsi="Times New Roman"/>
                <w:sz w:val="24"/>
              </w:rPr>
              <w:t>и</w:t>
            </w:r>
            <w:r w:rsidRPr="00C02CF3">
              <w:rPr>
                <w:rFonts w:ascii="Times New Roman" w:hAnsi="Times New Roman"/>
                <w:sz w:val="24"/>
              </w:rPr>
              <w:t xml:space="preserve">телями результатов реализации </w:t>
            </w:r>
            <w:r>
              <w:rPr>
                <w:rFonts w:ascii="Times New Roman" w:hAnsi="Times New Roman"/>
                <w:sz w:val="24"/>
              </w:rPr>
              <w:t>п</w:t>
            </w:r>
            <w:r w:rsidRPr="00C02CF3">
              <w:rPr>
                <w:rFonts w:ascii="Times New Roman" w:hAnsi="Times New Roman"/>
                <w:sz w:val="24"/>
              </w:rPr>
              <w:t>рое</w:t>
            </w:r>
            <w:r w:rsidRPr="00C02CF3">
              <w:rPr>
                <w:rFonts w:ascii="Times New Roman" w:hAnsi="Times New Roman"/>
                <w:sz w:val="24"/>
              </w:rPr>
              <w:t>к</w:t>
            </w:r>
            <w:r w:rsidRPr="00C02CF3">
              <w:rPr>
                <w:rFonts w:ascii="Times New Roman" w:hAnsi="Times New Roman"/>
                <w:sz w:val="24"/>
              </w:rPr>
              <w:t>та</w:t>
            </w:r>
            <w:r>
              <w:rPr>
                <w:rFonts w:ascii="Times New Roman" w:hAnsi="Times New Roman"/>
                <w:sz w:val="24"/>
              </w:rPr>
              <w:t xml:space="preserve"> по благоустро</w:t>
            </w:r>
            <w:r>
              <w:rPr>
                <w:rFonts w:ascii="Times New Roman" w:hAnsi="Times New Roman"/>
                <w:sz w:val="24"/>
              </w:rPr>
              <w:t>й</w:t>
            </w:r>
            <w:r>
              <w:rPr>
                <w:rFonts w:ascii="Times New Roman" w:hAnsi="Times New Roman"/>
                <w:sz w:val="24"/>
              </w:rPr>
              <w:t>ству сельских те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риторий</w:t>
            </w:r>
            <w:r w:rsidRPr="00C02CF3">
              <w:rPr>
                <w:rFonts w:ascii="Times New Roman" w:hAnsi="Times New Roman"/>
                <w:sz w:val="24"/>
              </w:rPr>
              <w:t xml:space="preserve"> от общей численности нас</w:t>
            </w:r>
            <w:r w:rsidRPr="00C02CF3">
              <w:rPr>
                <w:rFonts w:ascii="Times New Roman" w:hAnsi="Times New Roman"/>
                <w:sz w:val="24"/>
              </w:rPr>
              <w:t>е</w:t>
            </w:r>
            <w:r w:rsidRPr="00C02CF3">
              <w:rPr>
                <w:rFonts w:ascii="Times New Roman" w:hAnsi="Times New Roman"/>
                <w:sz w:val="24"/>
              </w:rPr>
              <w:t>ленного пункта, в котором реализ</w:t>
            </w:r>
            <w:r w:rsidRPr="00C02CF3"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ется п</w:t>
            </w:r>
            <w:r w:rsidRPr="00C02CF3">
              <w:rPr>
                <w:rFonts w:ascii="Times New Roman" w:hAnsi="Times New Roman"/>
                <w:sz w:val="24"/>
              </w:rPr>
              <w:t>роект</w:t>
            </w:r>
            <w:r>
              <w:rPr>
                <w:rFonts w:ascii="Times New Roman" w:hAnsi="Times New Roman"/>
                <w:sz w:val="24"/>
              </w:rPr>
              <w:t xml:space="preserve"> по бл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гоустройству сел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ских территорий</w:t>
            </w:r>
          </w:p>
        </w:tc>
        <w:tc>
          <w:tcPr>
            <w:tcW w:w="2329" w:type="pct"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до 30 %</w:t>
            </w:r>
          </w:p>
        </w:tc>
        <w:tc>
          <w:tcPr>
            <w:tcW w:w="336" w:type="pct"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74BA9" w:rsidRPr="00C02CF3" w:rsidTr="005A3FB9">
        <w:trPr>
          <w:trHeight w:val="691"/>
        </w:trPr>
        <w:tc>
          <w:tcPr>
            <w:tcW w:w="260" w:type="pct"/>
            <w:vMerge/>
            <w:vAlign w:val="center"/>
          </w:tcPr>
          <w:p w:rsidR="00C74BA9" w:rsidRPr="00C02CF3" w:rsidRDefault="00C74BA9" w:rsidP="005A3FB9"/>
        </w:tc>
        <w:tc>
          <w:tcPr>
            <w:tcW w:w="955" w:type="pct"/>
            <w:vMerge/>
          </w:tcPr>
          <w:p w:rsidR="00C74BA9" w:rsidRPr="00C02CF3" w:rsidRDefault="00C74BA9" w:rsidP="005A3FB9"/>
        </w:tc>
        <w:tc>
          <w:tcPr>
            <w:tcW w:w="1119" w:type="pct"/>
            <w:vMerge/>
          </w:tcPr>
          <w:p w:rsidR="00C74BA9" w:rsidRPr="00C02CF3" w:rsidRDefault="00C74BA9" w:rsidP="005A3FB9"/>
        </w:tc>
        <w:tc>
          <w:tcPr>
            <w:tcW w:w="2329" w:type="pct"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от 30 до 60 %</w:t>
            </w:r>
          </w:p>
        </w:tc>
        <w:tc>
          <w:tcPr>
            <w:tcW w:w="336" w:type="pct"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3</w:t>
            </w:r>
          </w:p>
        </w:tc>
      </w:tr>
      <w:tr w:rsidR="00C74BA9" w:rsidRPr="00C02CF3" w:rsidTr="005A3FB9">
        <w:trPr>
          <w:trHeight w:val="691"/>
        </w:trPr>
        <w:tc>
          <w:tcPr>
            <w:tcW w:w="260" w:type="pct"/>
            <w:vMerge/>
            <w:vAlign w:val="center"/>
          </w:tcPr>
          <w:p w:rsidR="00C74BA9" w:rsidRPr="00C02CF3" w:rsidRDefault="00C74BA9" w:rsidP="005A3FB9"/>
        </w:tc>
        <w:tc>
          <w:tcPr>
            <w:tcW w:w="955" w:type="pct"/>
            <w:vMerge/>
          </w:tcPr>
          <w:p w:rsidR="00C74BA9" w:rsidRPr="00C02CF3" w:rsidRDefault="00C74BA9" w:rsidP="005A3FB9"/>
        </w:tc>
        <w:tc>
          <w:tcPr>
            <w:tcW w:w="1119" w:type="pct"/>
            <w:vMerge/>
          </w:tcPr>
          <w:p w:rsidR="00C74BA9" w:rsidRPr="00C02CF3" w:rsidRDefault="00C74BA9" w:rsidP="005A3FB9"/>
        </w:tc>
        <w:tc>
          <w:tcPr>
            <w:tcW w:w="2329" w:type="pct"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более 60 %</w:t>
            </w:r>
          </w:p>
        </w:tc>
        <w:tc>
          <w:tcPr>
            <w:tcW w:w="336" w:type="pct"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5</w:t>
            </w:r>
          </w:p>
        </w:tc>
      </w:tr>
      <w:tr w:rsidR="00C74BA9" w:rsidRPr="00C02CF3" w:rsidTr="005A3FB9">
        <w:trPr>
          <w:trHeight w:val="457"/>
        </w:trPr>
        <w:tc>
          <w:tcPr>
            <w:tcW w:w="260" w:type="pct"/>
            <w:vMerge w:val="restart"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lastRenderedPageBreak/>
              <w:t>12.</w:t>
            </w:r>
          </w:p>
        </w:tc>
        <w:tc>
          <w:tcPr>
            <w:tcW w:w="955" w:type="pct"/>
            <w:vMerge w:val="restart"/>
          </w:tcPr>
          <w:p w:rsidR="00C74BA9" w:rsidRPr="00C02CF3" w:rsidRDefault="00C74BA9" w:rsidP="005A3FB9">
            <w:pPr>
              <w:rPr>
                <w:rFonts w:ascii="Times New Roman" w:hAnsi="Times New Roman"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Комплексный хара</w:t>
            </w:r>
            <w:r w:rsidRPr="00C02CF3"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тер п</w:t>
            </w:r>
            <w:r w:rsidRPr="00C02CF3">
              <w:rPr>
                <w:rFonts w:ascii="Times New Roman" w:hAnsi="Times New Roman"/>
                <w:sz w:val="24"/>
              </w:rPr>
              <w:t>роекта</w:t>
            </w:r>
            <w:r>
              <w:rPr>
                <w:rFonts w:ascii="Times New Roman" w:hAnsi="Times New Roman"/>
                <w:sz w:val="24"/>
              </w:rPr>
              <w:t xml:space="preserve"> по благ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устройству сельских территорий</w:t>
            </w:r>
          </w:p>
        </w:tc>
        <w:tc>
          <w:tcPr>
            <w:tcW w:w="1119" w:type="pct"/>
            <w:vMerge w:val="restart"/>
          </w:tcPr>
          <w:p w:rsidR="00C74BA9" w:rsidRPr="00C02CF3" w:rsidRDefault="00C74BA9" w:rsidP="005A3FB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C02CF3">
              <w:rPr>
                <w:rFonts w:ascii="Times New Roman" w:hAnsi="Times New Roman"/>
                <w:sz w:val="24"/>
              </w:rPr>
              <w:t>рое</w:t>
            </w:r>
            <w:proofErr w:type="gramStart"/>
            <w:r w:rsidRPr="00C02CF3">
              <w:rPr>
                <w:rFonts w:ascii="Times New Roman" w:hAnsi="Times New Roman"/>
                <w:sz w:val="24"/>
              </w:rPr>
              <w:t>кт вкл</w:t>
            </w:r>
            <w:proofErr w:type="gramEnd"/>
            <w:r w:rsidRPr="00C02CF3">
              <w:rPr>
                <w:rFonts w:ascii="Times New Roman" w:hAnsi="Times New Roman"/>
                <w:sz w:val="24"/>
              </w:rPr>
              <w:t>ючает в себя реализацию объектов по нескольким направлениям благ</w:t>
            </w:r>
            <w:r w:rsidRPr="00C02CF3">
              <w:rPr>
                <w:rFonts w:ascii="Times New Roman" w:hAnsi="Times New Roman"/>
                <w:sz w:val="24"/>
              </w:rPr>
              <w:t>о</w:t>
            </w:r>
            <w:r w:rsidRPr="00C02CF3">
              <w:rPr>
                <w:rFonts w:ascii="Times New Roman" w:hAnsi="Times New Roman"/>
                <w:sz w:val="24"/>
              </w:rPr>
              <w:t>устройства</w:t>
            </w:r>
          </w:p>
        </w:tc>
        <w:tc>
          <w:tcPr>
            <w:tcW w:w="2329" w:type="pct"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1 направление</w:t>
            </w:r>
          </w:p>
        </w:tc>
        <w:tc>
          <w:tcPr>
            <w:tcW w:w="336" w:type="pct"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74BA9" w:rsidRPr="00C02CF3" w:rsidTr="005A3FB9">
        <w:trPr>
          <w:trHeight w:val="457"/>
        </w:trPr>
        <w:tc>
          <w:tcPr>
            <w:tcW w:w="260" w:type="pct"/>
            <w:vMerge/>
          </w:tcPr>
          <w:p w:rsidR="00C74BA9" w:rsidRPr="00C02CF3" w:rsidRDefault="00C74BA9" w:rsidP="005A3FB9"/>
        </w:tc>
        <w:tc>
          <w:tcPr>
            <w:tcW w:w="955" w:type="pct"/>
            <w:vMerge/>
          </w:tcPr>
          <w:p w:rsidR="00C74BA9" w:rsidRPr="00C02CF3" w:rsidRDefault="00C74BA9" w:rsidP="005A3FB9"/>
        </w:tc>
        <w:tc>
          <w:tcPr>
            <w:tcW w:w="1119" w:type="pct"/>
            <w:vMerge/>
          </w:tcPr>
          <w:p w:rsidR="00C74BA9" w:rsidRPr="00C02CF3" w:rsidRDefault="00C74BA9" w:rsidP="005A3FB9"/>
        </w:tc>
        <w:tc>
          <w:tcPr>
            <w:tcW w:w="2329" w:type="pct"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2 – 3 направления</w:t>
            </w:r>
          </w:p>
        </w:tc>
        <w:tc>
          <w:tcPr>
            <w:tcW w:w="336" w:type="pct"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3</w:t>
            </w:r>
          </w:p>
        </w:tc>
      </w:tr>
      <w:tr w:rsidR="00C74BA9" w:rsidRPr="00C02CF3" w:rsidTr="005A3FB9">
        <w:trPr>
          <w:trHeight w:val="457"/>
        </w:trPr>
        <w:tc>
          <w:tcPr>
            <w:tcW w:w="260" w:type="pct"/>
            <w:vMerge/>
          </w:tcPr>
          <w:p w:rsidR="00C74BA9" w:rsidRPr="00C02CF3" w:rsidRDefault="00C74BA9" w:rsidP="005A3FB9"/>
        </w:tc>
        <w:tc>
          <w:tcPr>
            <w:tcW w:w="955" w:type="pct"/>
            <w:vMerge/>
          </w:tcPr>
          <w:p w:rsidR="00C74BA9" w:rsidRPr="00C02CF3" w:rsidRDefault="00C74BA9" w:rsidP="005A3FB9"/>
        </w:tc>
        <w:tc>
          <w:tcPr>
            <w:tcW w:w="1119" w:type="pct"/>
            <w:vMerge/>
          </w:tcPr>
          <w:p w:rsidR="00C74BA9" w:rsidRPr="00C02CF3" w:rsidRDefault="00C74BA9" w:rsidP="005A3FB9"/>
        </w:tc>
        <w:tc>
          <w:tcPr>
            <w:tcW w:w="2329" w:type="pct"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более 3 направлений</w:t>
            </w:r>
          </w:p>
        </w:tc>
        <w:tc>
          <w:tcPr>
            <w:tcW w:w="336" w:type="pct"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5</w:t>
            </w:r>
          </w:p>
        </w:tc>
      </w:tr>
      <w:tr w:rsidR="00C74BA9" w:rsidRPr="00C02CF3" w:rsidTr="005A3FB9">
        <w:trPr>
          <w:trHeight w:val="699"/>
        </w:trPr>
        <w:tc>
          <w:tcPr>
            <w:tcW w:w="260" w:type="pct"/>
            <w:vMerge w:val="restart"/>
          </w:tcPr>
          <w:p w:rsidR="00C74BA9" w:rsidRPr="00C02CF3" w:rsidRDefault="00C74BA9" w:rsidP="005A3FB9">
            <w:pPr>
              <w:rPr>
                <w:rFonts w:ascii="Times New Roman" w:hAnsi="Times New Roman"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955" w:type="pct"/>
            <w:vMerge w:val="restart"/>
          </w:tcPr>
          <w:p w:rsidR="00C74BA9" w:rsidRPr="00C02CF3" w:rsidRDefault="00C74BA9" w:rsidP="005A3FB9">
            <w:pPr>
              <w:rPr>
                <w:rFonts w:ascii="Times New Roman" w:hAnsi="Times New Roman"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Соц</w:t>
            </w:r>
            <w:r>
              <w:rPr>
                <w:rFonts w:ascii="Times New Roman" w:hAnsi="Times New Roman"/>
                <w:sz w:val="24"/>
              </w:rPr>
              <w:t>иально-культурная идентичность п</w:t>
            </w:r>
            <w:r w:rsidRPr="00C02CF3">
              <w:rPr>
                <w:rFonts w:ascii="Times New Roman" w:hAnsi="Times New Roman"/>
                <w:sz w:val="24"/>
              </w:rPr>
              <w:t>роекта</w:t>
            </w:r>
            <w:r>
              <w:rPr>
                <w:rFonts w:ascii="Times New Roman" w:hAnsi="Times New Roman"/>
                <w:sz w:val="24"/>
              </w:rPr>
              <w:t xml:space="preserve"> по благоустройству сельских территорий</w:t>
            </w:r>
          </w:p>
        </w:tc>
        <w:tc>
          <w:tcPr>
            <w:tcW w:w="1119" w:type="pct"/>
            <w:vMerge w:val="restart"/>
          </w:tcPr>
          <w:p w:rsidR="00C74BA9" w:rsidRPr="00C02CF3" w:rsidRDefault="00C74BA9" w:rsidP="005A3F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C02CF3">
              <w:rPr>
                <w:rFonts w:ascii="Times New Roman" w:hAnsi="Times New Roman"/>
                <w:sz w:val="24"/>
              </w:rPr>
              <w:t xml:space="preserve">роект </w:t>
            </w:r>
            <w:r>
              <w:rPr>
                <w:rFonts w:ascii="Times New Roman" w:hAnsi="Times New Roman"/>
                <w:sz w:val="24"/>
              </w:rPr>
              <w:t>по благ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устройству сел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ских территорий</w:t>
            </w:r>
            <w:r w:rsidRPr="00C02CF3">
              <w:rPr>
                <w:rFonts w:ascii="Times New Roman" w:hAnsi="Times New Roman"/>
                <w:sz w:val="24"/>
              </w:rPr>
              <w:t xml:space="preserve"> имеет привязку к историко-культурным особенностям нас</w:t>
            </w:r>
            <w:r w:rsidRPr="00C02CF3">
              <w:rPr>
                <w:rFonts w:ascii="Times New Roman" w:hAnsi="Times New Roman"/>
                <w:sz w:val="24"/>
              </w:rPr>
              <w:t>е</w:t>
            </w:r>
            <w:r w:rsidRPr="00C02CF3">
              <w:rPr>
                <w:rFonts w:ascii="Times New Roman" w:hAnsi="Times New Roman"/>
                <w:sz w:val="24"/>
              </w:rPr>
              <w:t>ленного пункта</w:t>
            </w:r>
          </w:p>
        </w:tc>
        <w:tc>
          <w:tcPr>
            <w:tcW w:w="2329" w:type="pct"/>
          </w:tcPr>
          <w:p w:rsidR="00C74BA9" w:rsidRPr="00C02CF3" w:rsidRDefault="00C74BA9" w:rsidP="005A3FB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C02CF3">
              <w:rPr>
                <w:rFonts w:ascii="Times New Roman" w:hAnsi="Times New Roman"/>
                <w:sz w:val="24"/>
              </w:rPr>
              <w:t xml:space="preserve">роект </w:t>
            </w:r>
            <w:r>
              <w:rPr>
                <w:rFonts w:ascii="Times New Roman" w:hAnsi="Times New Roman"/>
                <w:sz w:val="24"/>
              </w:rPr>
              <w:t>по благоустройству сельских территорий</w:t>
            </w:r>
            <w:r w:rsidRPr="00C02CF3">
              <w:rPr>
                <w:rFonts w:ascii="Times New Roman" w:hAnsi="Times New Roman"/>
                <w:sz w:val="24"/>
              </w:rPr>
              <w:t xml:space="preserve"> отр</w:t>
            </w:r>
            <w:r w:rsidRPr="00C02CF3">
              <w:rPr>
                <w:rFonts w:ascii="Times New Roman" w:hAnsi="Times New Roman"/>
                <w:sz w:val="24"/>
              </w:rPr>
              <w:t>а</w:t>
            </w:r>
            <w:r w:rsidRPr="00C02CF3">
              <w:rPr>
                <w:rFonts w:ascii="Times New Roman" w:hAnsi="Times New Roman"/>
                <w:sz w:val="24"/>
              </w:rPr>
              <w:t>жает архитектурные и виз</w:t>
            </w:r>
            <w:r w:rsidRPr="00C02CF3">
              <w:rPr>
                <w:rFonts w:ascii="Times New Roman" w:hAnsi="Times New Roman"/>
                <w:sz w:val="24"/>
              </w:rPr>
              <w:t>у</w:t>
            </w:r>
            <w:r w:rsidRPr="00C02CF3">
              <w:rPr>
                <w:rFonts w:ascii="Times New Roman" w:hAnsi="Times New Roman"/>
                <w:sz w:val="24"/>
              </w:rPr>
              <w:t>альные традиции населенн</w:t>
            </w:r>
            <w:r w:rsidRPr="00C02CF3">
              <w:rPr>
                <w:rFonts w:ascii="Times New Roman" w:hAnsi="Times New Roman"/>
                <w:sz w:val="24"/>
              </w:rPr>
              <w:t>о</w:t>
            </w:r>
            <w:r w:rsidRPr="00C02CF3">
              <w:rPr>
                <w:rFonts w:ascii="Times New Roman" w:hAnsi="Times New Roman"/>
                <w:sz w:val="24"/>
              </w:rPr>
              <w:t>го пункта</w:t>
            </w:r>
          </w:p>
        </w:tc>
        <w:tc>
          <w:tcPr>
            <w:tcW w:w="336" w:type="pct"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74BA9" w:rsidRPr="00C02CF3" w:rsidTr="005A3FB9">
        <w:trPr>
          <w:trHeight w:val="570"/>
        </w:trPr>
        <w:tc>
          <w:tcPr>
            <w:tcW w:w="260" w:type="pct"/>
            <w:vMerge/>
            <w:vAlign w:val="center"/>
          </w:tcPr>
          <w:p w:rsidR="00C74BA9" w:rsidRPr="00C02CF3" w:rsidRDefault="00C74BA9" w:rsidP="005A3FB9"/>
        </w:tc>
        <w:tc>
          <w:tcPr>
            <w:tcW w:w="955" w:type="pct"/>
            <w:vMerge/>
            <w:vAlign w:val="center"/>
          </w:tcPr>
          <w:p w:rsidR="00C74BA9" w:rsidRPr="00C02CF3" w:rsidRDefault="00C74BA9" w:rsidP="005A3FB9"/>
        </w:tc>
        <w:tc>
          <w:tcPr>
            <w:tcW w:w="1119" w:type="pct"/>
            <w:vMerge/>
            <w:vAlign w:val="center"/>
          </w:tcPr>
          <w:p w:rsidR="00C74BA9" w:rsidRPr="00C02CF3" w:rsidRDefault="00C74BA9" w:rsidP="005A3FB9"/>
        </w:tc>
        <w:tc>
          <w:tcPr>
            <w:tcW w:w="2329" w:type="pct"/>
          </w:tcPr>
          <w:p w:rsidR="00C74BA9" w:rsidRPr="00C02CF3" w:rsidRDefault="00C74BA9" w:rsidP="005A3FB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идея п</w:t>
            </w:r>
            <w:r w:rsidRPr="00C02CF3">
              <w:rPr>
                <w:rFonts w:ascii="Times New Roman" w:hAnsi="Times New Roman"/>
                <w:sz w:val="24"/>
              </w:rPr>
              <w:t xml:space="preserve">роекта </w:t>
            </w:r>
            <w:r>
              <w:rPr>
                <w:rFonts w:ascii="Times New Roman" w:hAnsi="Times New Roman"/>
                <w:sz w:val="24"/>
              </w:rPr>
              <w:t>по благ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устройству сельских терр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торий</w:t>
            </w:r>
            <w:r w:rsidRPr="00C02CF3">
              <w:rPr>
                <w:rFonts w:ascii="Times New Roman" w:hAnsi="Times New Roman"/>
                <w:sz w:val="24"/>
              </w:rPr>
              <w:t xml:space="preserve"> связана с историей населенного пункта</w:t>
            </w:r>
          </w:p>
        </w:tc>
        <w:tc>
          <w:tcPr>
            <w:tcW w:w="336" w:type="pct"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74BA9" w:rsidRPr="00C02CF3" w:rsidTr="005A3FB9">
        <w:trPr>
          <w:trHeight w:val="988"/>
        </w:trPr>
        <w:tc>
          <w:tcPr>
            <w:tcW w:w="260" w:type="pct"/>
            <w:vMerge/>
            <w:vAlign w:val="center"/>
          </w:tcPr>
          <w:p w:rsidR="00C74BA9" w:rsidRPr="00C02CF3" w:rsidRDefault="00C74BA9" w:rsidP="005A3FB9"/>
        </w:tc>
        <w:tc>
          <w:tcPr>
            <w:tcW w:w="955" w:type="pct"/>
            <w:vMerge/>
            <w:vAlign w:val="center"/>
          </w:tcPr>
          <w:p w:rsidR="00C74BA9" w:rsidRPr="00C02CF3" w:rsidRDefault="00C74BA9" w:rsidP="005A3FB9"/>
        </w:tc>
        <w:tc>
          <w:tcPr>
            <w:tcW w:w="1119" w:type="pct"/>
            <w:vMerge/>
            <w:vAlign w:val="center"/>
          </w:tcPr>
          <w:p w:rsidR="00C74BA9" w:rsidRPr="00C02CF3" w:rsidRDefault="00C74BA9" w:rsidP="005A3FB9"/>
        </w:tc>
        <w:tc>
          <w:tcPr>
            <w:tcW w:w="2329" w:type="pct"/>
          </w:tcPr>
          <w:p w:rsidR="00C74BA9" w:rsidRPr="00C02CF3" w:rsidRDefault="00C74BA9" w:rsidP="005A3FB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C02CF3">
              <w:rPr>
                <w:rFonts w:ascii="Times New Roman" w:hAnsi="Times New Roman"/>
                <w:sz w:val="24"/>
              </w:rPr>
              <w:t xml:space="preserve">роект </w:t>
            </w:r>
            <w:r>
              <w:rPr>
                <w:rFonts w:ascii="Times New Roman" w:hAnsi="Times New Roman"/>
                <w:sz w:val="24"/>
              </w:rPr>
              <w:t>по благоустройству сельских территорий</w:t>
            </w:r>
            <w:r w:rsidRPr="00C02CF3">
              <w:rPr>
                <w:rFonts w:ascii="Times New Roman" w:hAnsi="Times New Roman"/>
                <w:sz w:val="24"/>
              </w:rPr>
              <w:t xml:space="preserve"> реал</w:t>
            </w:r>
            <w:r w:rsidRPr="00C02CF3">
              <w:rPr>
                <w:rFonts w:ascii="Times New Roman" w:hAnsi="Times New Roman"/>
                <w:sz w:val="24"/>
              </w:rPr>
              <w:t>и</w:t>
            </w:r>
            <w:r w:rsidRPr="00C02CF3">
              <w:rPr>
                <w:rFonts w:ascii="Times New Roman" w:hAnsi="Times New Roman"/>
                <w:sz w:val="24"/>
              </w:rPr>
              <w:t>зован на территории, подчеркивающей географич</w:t>
            </w:r>
            <w:r w:rsidRPr="00C02CF3">
              <w:rPr>
                <w:rFonts w:ascii="Times New Roman" w:hAnsi="Times New Roman"/>
                <w:sz w:val="24"/>
              </w:rPr>
              <w:t>е</w:t>
            </w:r>
            <w:r w:rsidRPr="00C02CF3">
              <w:rPr>
                <w:rFonts w:ascii="Times New Roman" w:hAnsi="Times New Roman"/>
                <w:sz w:val="24"/>
              </w:rPr>
              <w:t>скую особенность распол</w:t>
            </w:r>
            <w:r w:rsidRPr="00C02CF3">
              <w:rPr>
                <w:rFonts w:ascii="Times New Roman" w:hAnsi="Times New Roman"/>
                <w:sz w:val="24"/>
              </w:rPr>
              <w:t>о</w:t>
            </w:r>
            <w:r w:rsidRPr="00C02CF3">
              <w:rPr>
                <w:rFonts w:ascii="Times New Roman" w:hAnsi="Times New Roman"/>
                <w:sz w:val="24"/>
              </w:rPr>
              <w:t>жения населенного пункта</w:t>
            </w:r>
          </w:p>
        </w:tc>
        <w:tc>
          <w:tcPr>
            <w:tcW w:w="336" w:type="pct"/>
          </w:tcPr>
          <w:p w:rsidR="00C74BA9" w:rsidRPr="00C02CF3" w:rsidRDefault="00C74BA9" w:rsidP="005A3FB9">
            <w:pPr>
              <w:jc w:val="center"/>
              <w:rPr>
                <w:rFonts w:ascii="Times New Roman" w:hAnsi="Times New Roman"/>
                <w:sz w:val="24"/>
              </w:rPr>
            </w:pPr>
            <w:r w:rsidRPr="00C02CF3"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C74BA9" w:rsidRDefault="00C74BA9" w:rsidP="00C74BA9">
      <w:pPr>
        <w:spacing w:before="720" w:after="0" w:line="240" w:lineRule="auto"/>
        <w:jc w:val="center"/>
      </w:pPr>
      <w:bookmarkStart w:id="1" w:name="_GoBack"/>
      <w:bookmarkEnd w:id="1"/>
      <w:r w:rsidRPr="00190480">
        <w:rPr>
          <w:rFonts w:ascii="Times New Roman" w:hAnsi="Times New Roman" w:cs="Times New Roman"/>
          <w:bCs/>
          <w:sz w:val="28"/>
          <w:szCs w:val="28"/>
        </w:rPr>
        <w:t>_________</w:t>
      </w:r>
    </w:p>
    <w:sectPr w:rsidR="00C74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0BF7"/>
    <w:multiLevelType w:val="hybridMultilevel"/>
    <w:tmpl w:val="494EB1EA"/>
    <w:lvl w:ilvl="0" w:tplc="D26CEF90">
      <w:start w:val="1"/>
      <w:numFmt w:val="decimal"/>
      <w:lvlText w:val="%1."/>
      <w:lvlJc w:val="righ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8F54D42"/>
    <w:multiLevelType w:val="hybridMultilevel"/>
    <w:tmpl w:val="886C4204"/>
    <w:lvl w:ilvl="0" w:tplc="DDC44B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D7E18"/>
    <w:multiLevelType w:val="hybridMultilevel"/>
    <w:tmpl w:val="BDFC25DE"/>
    <w:lvl w:ilvl="0" w:tplc="1590B69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1523AB4"/>
    <w:multiLevelType w:val="hybridMultilevel"/>
    <w:tmpl w:val="BF7EF4DC"/>
    <w:lvl w:ilvl="0" w:tplc="E4D2D0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8A01B8"/>
    <w:multiLevelType w:val="hybridMultilevel"/>
    <w:tmpl w:val="BDFC25DE"/>
    <w:lvl w:ilvl="0" w:tplc="1590B6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43A76"/>
    <w:multiLevelType w:val="multilevel"/>
    <w:tmpl w:val="D57449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1B985D2F"/>
    <w:multiLevelType w:val="multilevel"/>
    <w:tmpl w:val="230A794A"/>
    <w:lvl w:ilvl="0">
      <w:start w:val="1"/>
      <w:numFmt w:val="decimal"/>
      <w:lvlText w:val="%1."/>
      <w:lvlJc w:val="left"/>
      <w:pPr>
        <w:ind w:left="1018" w:hanging="45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isLgl/>
      <w:lvlText w:val="%2."/>
      <w:lvlJc w:val="left"/>
      <w:pPr>
        <w:ind w:left="3131" w:hanging="720"/>
      </w:pPr>
      <w:rPr>
        <w:rFonts w:ascii="Times New Roman" w:eastAsiaTheme="minorHAnsi" w:hAnsi="Times New Roman"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32DB46D8"/>
    <w:multiLevelType w:val="multilevel"/>
    <w:tmpl w:val="51D61866"/>
    <w:lvl w:ilvl="0">
      <w:start w:val="1"/>
      <w:numFmt w:val="decimal"/>
      <w:lvlText w:val="%1."/>
      <w:lvlJc w:val="left"/>
      <w:pPr>
        <w:ind w:left="990" w:hanging="45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33197D59"/>
    <w:multiLevelType w:val="multilevel"/>
    <w:tmpl w:val="51D61866"/>
    <w:lvl w:ilvl="0">
      <w:start w:val="1"/>
      <w:numFmt w:val="decimal"/>
      <w:lvlText w:val="%1."/>
      <w:lvlJc w:val="left"/>
      <w:pPr>
        <w:ind w:left="1018" w:hanging="45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37130D68"/>
    <w:multiLevelType w:val="multilevel"/>
    <w:tmpl w:val="D95AE458"/>
    <w:lvl w:ilvl="0">
      <w:start w:val="1"/>
      <w:numFmt w:val="decimal"/>
      <w:lvlText w:val="%1."/>
      <w:lvlJc w:val="left"/>
      <w:pPr>
        <w:ind w:left="1777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7" w:hanging="2160"/>
      </w:pPr>
      <w:rPr>
        <w:rFonts w:hint="default"/>
      </w:rPr>
    </w:lvl>
  </w:abstractNum>
  <w:abstractNum w:abstractNumId="10">
    <w:nsid w:val="3C7D56BF"/>
    <w:multiLevelType w:val="hybridMultilevel"/>
    <w:tmpl w:val="06401398"/>
    <w:lvl w:ilvl="0" w:tplc="82CC482E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594711"/>
    <w:multiLevelType w:val="hybridMultilevel"/>
    <w:tmpl w:val="682AB172"/>
    <w:lvl w:ilvl="0" w:tplc="CDE43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2404A48"/>
    <w:multiLevelType w:val="hybridMultilevel"/>
    <w:tmpl w:val="F1607FE8"/>
    <w:lvl w:ilvl="0" w:tplc="3030EF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F2B6149"/>
    <w:multiLevelType w:val="hybridMultilevel"/>
    <w:tmpl w:val="72F23E66"/>
    <w:lvl w:ilvl="0" w:tplc="B8205A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08C6136"/>
    <w:multiLevelType w:val="hybridMultilevel"/>
    <w:tmpl w:val="8D50D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DD1C8F"/>
    <w:multiLevelType w:val="multilevel"/>
    <w:tmpl w:val="B6F441B6"/>
    <w:lvl w:ilvl="0">
      <w:start w:val="10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5BC96B23"/>
    <w:multiLevelType w:val="hybridMultilevel"/>
    <w:tmpl w:val="BB309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3D1569"/>
    <w:multiLevelType w:val="multilevel"/>
    <w:tmpl w:val="498CDE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8">
    <w:nsid w:val="66C5522D"/>
    <w:multiLevelType w:val="hybridMultilevel"/>
    <w:tmpl w:val="BDFC25DE"/>
    <w:lvl w:ilvl="0" w:tplc="1590B6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A17E49"/>
    <w:multiLevelType w:val="multilevel"/>
    <w:tmpl w:val="B0A42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0">
    <w:nsid w:val="71924294"/>
    <w:multiLevelType w:val="multilevel"/>
    <w:tmpl w:val="E1A2C59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19"/>
  </w:num>
  <w:num w:numId="2">
    <w:abstractNumId w:val="8"/>
  </w:num>
  <w:num w:numId="3">
    <w:abstractNumId w:val="9"/>
  </w:num>
  <w:num w:numId="4">
    <w:abstractNumId w:val="6"/>
  </w:num>
  <w:num w:numId="5">
    <w:abstractNumId w:val="17"/>
  </w:num>
  <w:num w:numId="6">
    <w:abstractNumId w:val="18"/>
  </w:num>
  <w:num w:numId="7">
    <w:abstractNumId w:val="4"/>
  </w:num>
  <w:num w:numId="8">
    <w:abstractNumId w:val="2"/>
  </w:num>
  <w:num w:numId="9">
    <w:abstractNumId w:val="20"/>
  </w:num>
  <w:num w:numId="10">
    <w:abstractNumId w:val="15"/>
  </w:num>
  <w:num w:numId="11">
    <w:abstractNumId w:val="16"/>
  </w:num>
  <w:num w:numId="12">
    <w:abstractNumId w:val="1"/>
  </w:num>
  <w:num w:numId="13">
    <w:abstractNumId w:val="7"/>
  </w:num>
  <w:num w:numId="14">
    <w:abstractNumId w:val="13"/>
  </w:num>
  <w:num w:numId="15">
    <w:abstractNumId w:val="11"/>
  </w:num>
  <w:num w:numId="16">
    <w:abstractNumId w:val="3"/>
  </w:num>
  <w:num w:numId="17">
    <w:abstractNumId w:val="12"/>
  </w:num>
  <w:num w:numId="18">
    <w:abstractNumId w:val="5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BA9"/>
    <w:rsid w:val="003B6E7B"/>
    <w:rsid w:val="00C7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BA9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BA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C74B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C74BA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7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4BA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74BA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74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4BA9"/>
  </w:style>
  <w:style w:type="paragraph" w:styleId="a9">
    <w:name w:val="footer"/>
    <w:basedOn w:val="a"/>
    <w:link w:val="aa"/>
    <w:uiPriority w:val="99"/>
    <w:unhideWhenUsed/>
    <w:rsid w:val="00C74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4BA9"/>
  </w:style>
  <w:style w:type="paragraph" w:customStyle="1" w:styleId="ConsPlusTitle">
    <w:name w:val="ConsPlusTitle"/>
    <w:rsid w:val="00C74B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C74B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74BA9"/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rsid w:val="00C74BA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C74BA9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74BA9"/>
    <w:rPr>
      <w:sz w:val="20"/>
      <w:szCs w:val="20"/>
    </w:rPr>
  </w:style>
  <w:style w:type="character" w:styleId="ae">
    <w:name w:val="footnote reference"/>
    <w:uiPriority w:val="99"/>
    <w:rsid w:val="00C74BA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BA9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BA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C74B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C74BA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7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4BA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74BA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74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4BA9"/>
  </w:style>
  <w:style w:type="paragraph" w:styleId="a9">
    <w:name w:val="footer"/>
    <w:basedOn w:val="a"/>
    <w:link w:val="aa"/>
    <w:uiPriority w:val="99"/>
    <w:unhideWhenUsed/>
    <w:rsid w:val="00C74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4BA9"/>
  </w:style>
  <w:style w:type="paragraph" w:customStyle="1" w:styleId="ConsPlusTitle">
    <w:name w:val="ConsPlusTitle"/>
    <w:rsid w:val="00C74B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C74B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74BA9"/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rsid w:val="00C74BA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C74BA9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74BA9"/>
    <w:rPr>
      <w:sz w:val="20"/>
      <w:szCs w:val="20"/>
    </w:rPr>
  </w:style>
  <w:style w:type="character" w:styleId="ae">
    <w:name w:val="footnote reference"/>
    <w:uiPriority w:val="99"/>
    <w:rsid w:val="00C74BA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47BDD8B7DBD822DE78B804D3A99EB1F070B4D823B2011F2BD37168F6DA1D818285E4E366BCAC403A12CB46555DCF2F3F20AF439D4297FE71D61C1A5sDU1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A4C16-A5CE-4C6B-A452-FD4CC63C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35</Pages>
  <Words>7767</Words>
  <Characters>44274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2022-03-28T09:18:00Z</dcterms:created>
  <dcterms:modified xsi:type="dcterms:W3CDTF">2022-03-28T09:24:00Z</dcterms:modified>
</cp:coreProperties>
</file>